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A4A" w:rsidRDefault="000A2120" w:rsidP="00174A4A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  <w:sz w:val="32"/>
          <w:szCs w:val="32"/>
        </w:rPr>
      </w:pPr>
      <w:bookmarkStart w:id="0" w:name="_GoBack"/>
      <w:bookmarkEnd w:id="0"/>
      <w:r>
        <w:rPr>
          <w:b/>
          <w:bCs/>
          <w:caps/>
          <w:sz w:val="32"/>
          <w:szCs w:val="32"/>
        </w:rPr>
        <w:t>Т</w:t>
      </w:r>
      <w:r w:rsidR="00174A4A">
        <w:rPr>
          <w:b/>
          <w:bCs/>
          <w:caps/>
          <w:sz w:val="32"/>
          <w:szCs w:val="32"/>
        </w:rPr>
        <w:t>ехническое задание</w:t>
      </w:r>
    </w:p>
    <w:p w:rsidR="000E2530" w:rsidRPr="005667C1" w:rsidRDefault="000E2530" w:rsidP="000E2530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</w:rPr>
      </w:pPr>
      <w:r w:rsidRPr="005667C1">
        <w:rPr>
          <w:b/>
          <w:bCs/>
          <w:caps/>
        </w:rPr>
        <w:t>намоточный станок по типу СН-10СП-300</w:t>
      </w:r>
      <w:r w:rsidR="00324524" w:rsidRPr="000A2120">
        <w:rPr>
          <w:b/>
          <w:bCs/>
          <w:caps/>
        </w:rPr>
        <w:t xml:space="preserve"> (</w:t>
      </w:r>
      <w:r w:rsidR="00324524">
        <w:rPr>
          <w:b/>
          <w:bCs/>
          <w:caps/>
        </w:rPr>
        <w:t>или эквивалент)</w:t>
      </w:r>
      <w:r>
        <w:rPr>
          <w:b/>
          <w:bCs/>
          <w:caps/>
        </w:rPr>
        <w:t xml:space="preserve"> (1 ед.)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  <w:r>
        <w:rPr>
          <w:b/>
          <w:bCs/>
        </w:rPr>
        <w:t xml:space="preserve">Назначение: </w:t>
      </w:r>
      <w:r>
        <w:t xml:space="preserve">для прецизионной намотки сварочной проволоки на </w:t>
      </w:r>
      <w:proofErr w:type="spellStart"/>
      <w:r>
        <w:t>еврокассеты</w:t>
      </w:r>
      <w:proofErr w:type="spellEnd"/>
      <w:r>
        <w:t>.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</w:p>
    <w:p w:rsid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  <w:r>
        <w:rPr>
          <w:b/>
          <w:bCs/>
          <w:szCs w:val="28"/>
        </w:rPr>
        <w:t>Основные технические данные и характеристики</w:t>
      </w:r>
    </w:p>
    <w:p w:rsidR="00174A4A" w:rsidRP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</w:p>
    <w:tbl>
      <w:tblPr>
        <w:tblW w:w="15370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"/>
        <w:gridCol w:w="6202"/>
        <w:gridCol w:w="1941"/>
        <w:gridCol w:w="1528"/>
        <w:gridCol w:w="4704"/>
      </w:tblGrid>
      <w:tr w:rsidR="00174A4A" w:rsidTr="00174A4A">
        <w:trPr>
          <w:cantSplit/>
          <w:trHeight w:val="20"/>
          <w:tblHeader/>
        </w:trPr>
        <w:tc>
          <w:tcPr>
            <w:tcW w:w="99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202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Требования / параметры</w:t>
            </w:r>
          </w:p>
        </w:tc>
        <w:tc>
          <w:tcPr>
            <w:tcW w:w="1941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Размерность</w:t>
            </w:r>
          </w:p>
        </w:tc>
        <w:tc>
          <w:tcPr>
            <w:tcW w:w="1528" w:type="dxa"/>
            <w:tcBorders>
              <w:top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  <w:tc>
          <w:tcPr>
            <w:tcW w:w="470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Значение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000000"/>
            </w:tcBorders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14374" w:type="dxa"/>
            <w:gridSpan w:val="4"/>
            <w:tcBorders>
              <w:top w:val="single" w:sz="4" w:space="0" w:color="000000"/>
            </w:tcBorders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Требования к обрабатываемым деталям (изделиям):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 xml:space="preserve">Обрабатываемые материалы </w:t>
            </w:r>
          </w:p>
        </w:tc>
        <w:tc>
          <w:tcPr>
            <w:tcW w:w="4704" w:type="dxa"/>
          </w:tcPr>
          <w:p w:rsidR="00174A4A" w:rsidRDefault="00174A4A" w:rsidP="00C25CD3">
            <w:r>
              <w:t>Присадочная проволока из жаропрочных сплавов, титановых сплавов в бухтах (мотках)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2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Форма материала</w:t>
            </w:r>
          </w:p>
        </w:tc>
        <w:tc>
          <w:tcPr>
            <w:tcW w:w="4704" w:type="dxa"/>
          </w:tcPr>
          <w:p w:rsidR="00174A4A" w:rsidRDefault="00174A4A" w:rsidP="00C25CD3">
            <w:r>
              <w:t xml:space="preserve"> Цилиндрическая (проволока)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 xml:space="preserve">Размеры  бухты (мотка)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Диаметр наружный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r>
              <w:t>900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3.2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Высота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200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4</w:t>
            </w:r>
          </w:p>
        </w:tc>
        <w:tc>
          <w:tcPr>
            <w:tcW w:w="6202" w:type="dxa"/>
          </w:tcPr>
          <w:p w:rsidR="00174A4A" w:rsidRDefault="00174A4A" w:rsidP="00C25CD3">
            <w:r>
              <w:rPr>
                <w:lang w:val="en-US"/>
              </w:rPr>
              <w:t xml:space="preserve">   </w:t>
            </w:r>
            <w:r>
              <w:t xml:space="preserve">Масса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5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Смена обрабатываемой детали (бухты)</w:t>
            </w:r>
          </w:p>
        </w:tc>
        <w:tc>
          <w:tcPr>
            <w:tcW w:w="4704" w:type="dxa"/>
          </w:tcPr>
          <w:p w:rsidR="00174A4A" w:rsidRDefault="00174A4A" w:rsidP="00C25CD3">
            <w:r>
              <w:t>ручная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 xml:space="preserve">Размеры зоны обработки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6.1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Длина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6.2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Ширина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vAlign w:val="bottom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Параметры качества  каждого обрабатываемого материала: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>Для материала: жаропрочные сплавы на никелевой основе, титановые сплавы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Шероховатость обработанных поверхностей </w:t>
            </w:r>
            <w:r>
              <w:rPr>
                <w:lang w:val="en-US"/>
              </w:rPr>
              <w:t>Ra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мкм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0,4</w:t>
            </w:r>
          </w:p>
        </w:tc>
      </w:tr>
      <w:tr w:rsidR="00174A4A" w:rsidTr="00174A4A">
        <w:trPr>
          <w:cantSplit/>
          <w:trHeight w:val="274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>Предельные отклонения по диаметру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7.1.2.1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Нижнее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-0,16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7.1.2.2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Верхнее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-0,08</w:t>
            </w:r>
          </w:p>
        </w:tc>
      </w:tr>
      <w:tr w:rsidR="00174A4A" w:rsidTr="00174A4A">
        <w:trPr>
          <w:cantSplit/>
          <w:trHeight w:val="192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Конструктивные требования к оборудованию:</w:t>
            </w:r>
          </w:p>
        </w:tc>
      </w:tr>
      <w:tr w:rsidR="00174A4A" w:rsidTr="00174A4A">
        <w:trPr>
          <w:cantSplit/>
          <w:trHeight w:val="353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lastRenderedPageBreak/>
              <w:t>8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Массогабаритные показатели:</w:t>
            </w:r>
          </w:p>
        </w:tc>
      </w:tr>
      <w:tr w:rsidR="00174A4A" w:rsidTr="00174A4A">
        <w:trPr>
          <w:cantSplit/>
          <w:trHeight w:val="292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Масса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</w:t>
            </w:r>
          </w:p>
        </w:tc>
        <w:tc>
          <w:tcPr>
            <w:tcW w:w="14374" w:type="dxa"/>
            <w:gridSpan w:val="4"/>
            <w:vAlign w:val="center"/>
          </w:tcPr>
          <w:p w:rsidR="00174A4A" w:rsidRDefault="00174A4A" w:rsidP="00C25CD3">
            <w:pPr>
              <w:rPr>
                <w:i/>
                <w:iCs/>
              </w:rPr>
            </w:pPr>
            <w:r>
              <w:rPr>
                <w:i/>
                <w:iCs/>
              </w:rPr>
              <w:t>Габаритные размеры: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Длина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285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8.2.2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Ширина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1400</w:t>
            </w:r>
          </w:p>
        </w:tc>
      </w:tr>
      <w:tr w:rsidR="00174A4A" w:rsidTr="00174A4A">
        <w:trPr>
          <w:cantSplit/>
          <w:trHeight w:val="308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8.2.3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Высота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4146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202" w:type="dxa"/>
          </w:tcPr>
          <w:p w:rsidR="00174A4A" w:rsidRDefault="00174A4A" w:rsidP="00C25CD3">
            <w:r>
              <w:t>Тип компоновки (упрощенная кинематическая схема с указанием взаимного расположения координат и кинематических взаимосвязей между координатами – если есть</w:t>
            </w:r>
            <w:proofErr w:type="gramStart"/>
            <w:r>
              <w:t>) :</w:t>
            </w:r>
            <w:proofErr w:type="gramEnd"/>
          </w:p>
          <w:p w:rsidR="00174A4A" w:rsidRDefault="00174A4A" w:rsidP="00C25CD3">
            <w:r>
              <w:object w:dxaOrig="2910" w:dyaOrig="3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75pt;height:225.75pt" o:ole="">
                  <v:imagedata r:id="rId5" o:title=""/>
                </v:shape>
                <o:OLEObject Type="Embed" ProgID="PBrush" ShapeID="_x0000_i1025" DrawAspect="Content" ObjectID="_1699774721" r:id="rId6"/>
              </w:object>
            </w:r>
          </w:p>
          <w:p w:rsidR="00174A4A" w:rsidRDefault="00174A4A" w:rsidP="00C25CD3"/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Число координат (осей, степеней подвижности)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ед.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2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Характеристики оборудования:</w:t>
            </w:r>
          </w:p>
        </w:tc>
      </w:tr>
      <w:tr w:rsidR="00174A4A" w:rsidTr="00174A4A">
        <w:trPr>
          <w:cantSplit/>
          <w:trHeight w:val="417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Диаметр наматываемой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11.1.1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Минимальное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Максимальное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Номинальная скорость вала намотки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об/мин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11.3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Номинальный крутящий момент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Нм</w:t>
            </w:r>
            <w:proofErr w:type="spellEnd"/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Кратность счета оборотов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11.5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Минимальный шаг раскладки 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мкм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11.6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rPr>
                <w:color w:val="000000"/>
              </w:rPr>
            </w:pPr>
            <w:r>
              <w:rPr>
                <w:color w:val="000000"/>
              </w:rPr>
              <w:t>Максимальная ширина раскладки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точно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i/>
                <w:color w:val="000000"/>
              </w:rPr>
              <w:t>Рабочие органы оборудования:</w:t>
            </w:r>
          </w:p>
        </w:tc>
      </w:tr>
      <w:tr w:rsidR="00174A4A" w:rsidTr="00174A4A">
        <w:trPr>
          <w:cantSplit/>
          <w:trHeight w:val="158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rPr>
                <w:color w:val="000000"/>
              </w:rPr>
            </w:pPr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jc w:val="center"/>
              <w:rPr>
                <w:color w:val="000000"/>
              </w:rPr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 w:hanging="226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Управление: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</w:pPr>
            <w:r>
              <w:t xml:space="preserve">Тип 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  <w:jc w:val="center"/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автоматическое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Требования к инженерной инфраструктуре для подключения оборудования: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rPr>
                <w:i/>
              </w:rPr>
              <w:t>Электропитание: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ind w:left="226"/>
            </w:pPr>
            <w:r>
              <w:t>Тип электропитания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трехфазное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14.2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Номинальное напряжение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В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380±10%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14.3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частота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Гц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50±1%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14.4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подключаемая мощность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кВт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14.5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Тип электрозащиты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rPr>
                <w:lang w:val="en-US"/>
              </w:rPr>
              <w:t>IP44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14.6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Климатическое исполнение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УХЛ 4</w:t>
            </w:r>
          </w:p>
        </w:tc>
      </w:tr>
      <w:tr w:rsidR="00174A4A" w:rsidTr="00174A4A">
        <w:trPr>
          <w:cantSplit/>
          <w:trHeight w:val="18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r>
              <w:rPr>
                <w:b/>
                <w:i/>
              </w:rPr>
              <w:t xml:space="preserve"> Обеспечение </w:t>
            </w:r>
            <w:proofErr w:type="spellStart"/>
            <w:r>
              <w:rPr>
                <w:b/>
                <w:i/>
              </w:rPr>
              <w:t>точностных</w:t>
            </w:r>
            <w:proofErr w:type="spellEnd"/>
            <w:r>
              <w:rPr>
                <w:b/>
                <w:i/>
              </w:rPr>
              <w:t xml:space="preserve"> и качественных параметров изготовлений продукции за счет фундамента: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15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rPr>
                <w:i/>
              </w:rPr>
            </w:pPr>
            <w:r>
              <w:t xml:space="preserve"> </w:t>
            </w:r>
            <w:r>
              <w:rPr>
                <w:i/>
              </w:rPr>
              <w:t>Требования к установке:</w:t>
            </w:r>
          </w:p>
        </w:tc>
      </w:tr>
      <w:tr w:rsidR="00174A4A" w:rsidTr="00174A4A">
        <w:trPr>
          <w:cantSplit/>
          <w:trHeight w:val="32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15.1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</w:pPr>
            <w:r>
              <w:t>Тип фундамента</w:t>
            </w:r>
            <w:r>
              <w:tab/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не требуется</w:t>
            </w:r>
          </w:p>
        </w:tc>
      </w:tr>
      <w:tr w:rsidR="00174A4A" w:rsidTr="00174A4A">
        <w:trPr>
          <w:cantSplit/>
          <w:trHeight w:val="18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15.</w:t>
            </w:r>
            <w:r>
              <w:rPr>
                <w:lang w:val="en-US"/>
              </w:rPr>
              <w:t>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Толщина пола на месте установки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174A4A" w:rsidTr="00174A4A">
        <w:trPr>
          <w:cantSplit/>
          <w:trHeight w:val="21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pStyle w:val="2"/>
              <w:rPr>
                <w:i/>
              </w:rPr>
            </w:pPr>
            <w:r>
              <w:rPr>
                <w:i/>
              </w:rPr>
              <w:t xml:space="preserve"> Комплектация поставки</w:t>
            </w:r>
          </w:p>
        </w:tc>
      </w:tr>
      <w:tr w:rsidR="00174A4A" w:rsidTr="00174A4A">
        <w:trPr>
          <w:cantSplit/>
          <w:trHeight w:val="15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намотки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74A4A" w:rsidTr="00174A4A">
        <w:trPr>
          <w:cantSplit/>
          <w:trHeight w:val="20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раскладки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формовки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Задняя бабка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Оправка под катушку  типа К300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Оправка под катушку  типа </w:t>
            </w:r>
            <w:r>
              <w:rPr>
                <w:lang w:val="en-US"/>
              </w:rPr>
              <w:t>D</w:t>
            </w:r>
            <w:r>
              <w:t>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обрыва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запутывания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16.10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Защитный экран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Педаль «заправка»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16.12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Техническая документация на русском языке, в том числе:</w:t>
            </w:r>
          </w:p>
          <w:p w:rsidR="00174A4A" w:rsidRDefault="00174A4A" w:rsidP="00C25CD3">
            <w:r>
              <w:t xml:space="preserve"> Руководство по эксплуатации (включая схемы электрические, кинематические, оптические), паспорт:</w:t>
            </w:r>
          </w:p>
          <w:p w:rsidR="00174A4A" w:rsidRDefault="00174A4A" w:rsidP="00C25CD3">
            <w:pPr>
              <w:ind w:firstLine="226"/>
            </w:pPr>
            <w:r>
              <w:t>– на бумаге</w:t>
            </w:r>
          </w:p>
          <w:p w:rsidR="00174A4A" w:rsidRDefault="00174A4A" w:rsidP="00C25CD3">
            <w:pPr>
              <w:ind w:firstLine="226"/>
            </w:pPr>
            <w:r>
              <w:t>– на электронном носителе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к-т</w:t>
            </w:r>
          </w:p>
          <w:p w:rsidR="00174A4A" w:rsidRDefault="00174A4A" w:rsidP="00C25CD3">
            <w:pPr>
              <w:jc w:val="center"/>
            </w:pP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/>
          <w:p w:rsidR="00174A4A" w:rsidRDefault="00174A4A" w:rsidP="00C25CD3"/>
          <w:p w:rsidR="00174A4A" w:rsidRDefault="00174A4A" w:rsidP="00C25CD3"/>
          <w:p w:rsidR="00174A4A" w:rsidRDefault="00174A4A" w:rsidP="00C25CD3">
            <w:r>
              <w:t>1</w:t>
            </w:r>
          </w:p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Сертификат соответствия ГОСТ Р или сертификат (декларация) соответствия ТР ТС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к-т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rPr>
                <w:color w:val="000000"/>
              </w:rPr>
              <w:t>Размоточное устройство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Монтаж и пуско-наладка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Инструктаж специалистов Заказчика с допуском к обслуживанию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чел.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8</w:t>
            </w:r>
          </w:p>
          <w:p w:rsidR="00174A4A" w:rsidRDefault="00174A4A" w:rsidP="00C25CD3"/>
        </w:tc>
      </w:tr>
      <w:tr w:rsidR="00174A4A" w:rsidTr="00174A4A">
        <w:trPr>
          <w:cantSplit/>
          <w:trHeight w:val="55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Доставка и страхование оборудования до площадки Заказчика (DDP г. Уфа)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0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VI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rPr>
                <w:b/>
                <w:bCs/>
                <w:i/>
              </w:rPr>
              <w:t>Дополнительные требования</w:t>
            </w:r>
          </w:p>
        </w:tc>
      </w:tr>
      <w:tr w:rsidR="00174A4A" w:rsidTr="00174A4A">
        <w:trPr>
          <w:cantSplit/>
          <w:trHeight w:val="14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lastRenderedPageBreak/>
              <w:t>20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Требования к окраске:</w:t>
            </w:r>
          </w:p>
        </w:tc>
      </w:tr>
      <w:tr w:rsidR="00174A4A" w:rsidTr="00174A4A">
        <w:trPr>
          <w:cantSplit/>
          <w:trHeight w:val="20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Корпус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серый RAL 7004</w:t>
            </w:r>
          </w:p>
        </w:tc>
      </w:tr>
      <w:tr w:rsidR="00174A4A" w:rsidTr="00174A4A">
        <w:trPr>
          <w:cantSplit/>
          <w:trHeight w:val="2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lang w:val="en-US"/>
              </w:rPr>
              <w:t>20</w:t>
            </w:r>
            <w:r>
              <w:t>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Защитные кожухи и листовые обшивки, </w:t>
            </w:r>
            <w:proofErr w:type="spellStart"/>
            <w:r>
              <w:t>электрошкафы</w:t>
            </w:r>
            <w:proofErr w:type="spellEnd"/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синий RAL 5005</w:t>
            </w:r>
          </w:p>
        </w:tc>
      </w:tr>
      <w:tr w:rsidR="00174A4A" w:rsidTr="00174A4A">
        <w:trPr>
          <w:cantSplit/>
          <w:trHeight w:val="166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Перечень технической документации:</w:t>
            </w:r>
          </w:p>
          <w:p w:rsidR="00174A4A" w:rsidRDefault="00174A4A" w:rsidP="00C25CD3">
            <w:pPr>
              <w:ind w:right="114"/>
            </w:pP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Все необходимые и достаточные сведения, позволяющие выполнить размещение оборудования в цехе:</w:t>
            </w:r>
          </w:p>
          <w:p w:rsidR="00174A4A" w:rsidRDefault="00174A4A" w:rsidP="00C25CD3">
            <w:pPr>
              <w:ind w:left="112" w:right="114" w:firstLine="112"/>
            </w:pPr>
            <w:r>
              <w:t>- Компоновочные чертежи общего вида оборудования с указанием размеров.</w:t>
            </w:r>
          </w:p>
          <w:p w:rsidR="00174A4A" w:rsidRDefault="00174A4A" w:rsidP="00C25CD3">
            <w:pPr>
              <w:ind w:left="112" w:right="114" w:firstLine="112"/>
            </w:pPr>
            <w:r>
              <w:t>- Общие схемы расположения электрооборудования с  указанием   точек подвода энергоносителей   и   других данных (сечение кабеля и т.д.).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Суммарные сведения о необходимой электрической  мощности, смазочных  масел.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Руководство по эксплуатации на каждую единицу Продукции, содержащее:</w:t>
            </w:r>
          </w:p>
          <w:p w:rsidR="00174A4A" w:rsidRDefault="00174A4A" w:rsidP="00C25CD3">
            <w:pPr>
              <w:jc w:val="both"/>
            </w:pPr>
            <w:r>
              <w:t>- Общий  установочный  чертеж  с указанием   основных    размеров, габаритов   и  мест   присоединения  энергоносителей;</w:t>
            </w:r>
          </w:p>
          <w:p w:rsidR="00174A4A" w:rsidRDefault="00174A4A" w:rsidP="00C25CD3">
            <w:pPr>
              <w:jc w:val="both"/>
            </w:pPr>
            <w:r>
              <w:t>- Технические характеристики продукции в целом и отдельно каждой ее единицы;</w:t>
            </w:r>
          </w:p>
          <w:p w:rsidR="00174A4A" w:rsidRDefault="00174A4A" w:rsidP="00C25CD3">
            <w:pPr>
              <w:jc w:val="both"/>
            </w:pPr>
            <w:r>
              <w:t>- Принципиальные схемы: карту смазки с указанием применяемых масел, их характеристик, марок, фирм изготовителей, аналогов.</w:t>
            </w:r>
          </w:p>
          <w:p w:rsidR="00174A4A" w:rsidRDefault="00174A4A" w:rsidP="00C25CD3">
            <w:pPr>
              <w:jc w:val="both"/>
            </w:pPr>
            <w:r>
              <w:t>- Спецификацию, смазочного оборудования, с указанием их типов, размеров и фирм-изготовителей.</w:t>
            </w:r>
          </w:p>
          <w:p w:rsidR="00174A4A" w:rsidRDefault="00174A4A" w:rsidP="00C25CD3">
            <w:pPr>
              <w:jc w:val="both"/>
            </w:pPr>
            <w:r>
              <w:t xml:space="preserve">- Спецификацию подшипников качения, подшипников скольжения, уплотнений, </w:t>
            </w:r>
            <w:proofErr w:type="spellStart"/>
            <w:r>
              <w:t>шарико</w:t>
            </w:r>
            <w:proofErr w:type="spellEnd"/>
            <w:r>
              <w:t xml:space="preserve">-винтовых пар, гидроцилиндров, редукторов, муфт, </w:t>
            </w:r>
            <w:proofErr w:type="spellStart"/>
            <w:r>
              <w:t>пневмоцилиндров</w:t>
            </w:r>
            <w:proofErr w:type="spellEnd"/>
            <w:r>
              <w:t>, приводных ремней, и других неметаллических изделий, которыми укомплектована Продукция, с указанием их типов, размеров и фирм-изготовителей.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263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С каждой единицей Продукции:</w:t>
            </w:r>
          </w:p>
          <w:p w:rsidR="00174A4A" w:rsidRDefault="00174A4A" w:rsidP="00C25CD3">
            <w:pPr>
              <w:ind w:left="112" w:right="114"/>
            </w:pPr>
            <w:r>
              <w:t>Руководство по эксплуатации: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85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Краткая характеристика электрооборудования;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системе питания;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 xml:space="preserve">Сведения о первоначальном пуске; 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Описание режимов работы;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блокировках, сигнализации, защите и заземлении;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Указание мер безопасности.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  <w:r>
              <w:t>Техническая документация в виде эскизов и спецификаций, которая содержит: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и эскизы узлов с разрезами с указанием регулировок опор при монтаже и демонтаже узла.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на быстроизнашивающиеся детали в гарантийный период.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 xml:space="preserve">Протоколы испытаний Продукции, подписанные специалистами Поставщика. 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ind w:left="112" w:right="114"/>
            </w:pPr>
            <w:r>
              <w:t>Инструкция по обслуживанию оборудования, включая технологические данные его работы, режим работы.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Протоколы измерения геометрических  параметров  завода-изготовителя.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</w:tbl>
    <w:p w:rsidR="003E2BA9" w:rsidRPr="00174A4A" w:rsidRDefault="003E2BA9" w:rsidP="00174A4A"/>
    <w:sectPr w:rsidR="003E2BA9" w:rsidRPr="00174A4A" w:rsidSect="00174A4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ont319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552203"/>
    <w:multiLevelType w:val="hybridMultilevel"/>
    <w:tmpl w:val="F250A33C"/>
    <w:lvl w:ilvl="0" w:tplc="5786197C">
      <w:start w:val="1"/>
      <w:numFmt w:val="bullet"/>
      <w:lvlText w:val=""/>
      <w:lvlJc w:val="left"/>
      <w:pPr>
        <w:ind w:left="15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</w:abstractNum>
  <w:abstractNum w:abstractNumId="1" w15:restartNumberingAfterBreak="0">
    <w:nsid w:val="3C65208C"/>
    <w:multiLevelType w:val="hybridMultilevel"/>
    <w:tmpl w:val="938493CA"/>
    <w:lvl w:ilvl="0" w:tplc="5786197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4A"/>
    <w:rsid w:val="0009494C"/>
    <w:rsid w:val="000A2120"/>
    <w:rsid w:val="000E2530"/>
    <w:rsid w:val="00174A4A"/>
    <w:rsid w:val="00324524"/>
    <w:rsid w:val="003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97E6B2-398D-40B0-AA21-B09D29A8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4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4A4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74A4A"/>
    <w:pPr>
      <w:keepNext/>
      <w:jc w:val="center"/>
      <w:outlineLvl w:val="2"/>
    </w:pPr>
    <w:rPr>
      <w:b/>
      <w:lang w:val="en-US"/>
    </w:rPr>
  </w:style>
  <w:style w:type="paragraph" w:styleId="4">
    <w:name w:val="heading 4"/>
    <w:basedOn w:val="a"/>
    <w:next w:val="a"/>
    <w:link w:val="40"/>
    <w:qFormat/>
    <w:rsid w:val="00174A4A"/>
    <w:pPr>
      <w:keepNext/>
      <w:outlineLvl w:val="3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4A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4A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174A4A"/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3">
    <w:name w:val="Normal (Web)"/>
    <w:basedOn w:val="a"/>
    <w:semiHidden/>
    <w:rsid w:val="00174A4A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174A4A"/>
    <w:pPr>
      <w:suppressAutoHyphens/>
      <w:spacing w:before="280" w:after="280"/>
    </w:pPr>
    <w:rPr>
      <w:rFonts w:eastAsia="font319"/>
      <w:kern w:val="1"/>
    </w:rPr>
  </w:style>
  <w:style w:type="paragraph" w:customStyle="1" w:styleId="western">
    <w:name w:val="western"/>
    <w:basedOn w:val="a"/>
    <w:rsid w:val="00174A4A"/>
    <w:pPr>
      <w:spacing w:before="100" w:beforeAutospacing="1"/>
      <w:jc w:val="both"/>
    </w:pPr>
    <w:rPr>
      <w:rFonts w:ascii="Tahoma" w:eastAsia="Arial Unicode MS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УМПО</Company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</dc:creator>
  <cp:lastModifiedBy>PC</cp:lastModifiedBy>
  <cp:revision>2</cp:revision>
  <dcterms:created xsi:type="dcterms:W3CDTF">2021-11-30T07:52:00Z</dcterms:created>
  <dcterms:modified xsi:type="dcterms:W3CDTF">2021-11-30T07:52:00Z</dcterms:modified>
</cp:coreProperties>
</file>