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DB7" w:rsidRPr="00471DB7" w:rsidRDefault="00471DB7" w:rsidP="00471DB7">
      <w:pPr>
        <w:keepNext/>
        <w:spacing w:after="0" w:line="360" w:lineRule="auto"/>
        <w:ind w:firstLine="708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32"/>
          <w:lang w:eastAsia="ru-RU"/>
        </w:rPr>
      </w:pPr>
      <w:bookmarkStart w:id="0" w:name="_Toc454292048"/>
      <w:bookmarkStart w:id="1" w:name="_Toc506903594"/>
      <w:r w:rsidRPr="00471DB7">
        <w:rPr>
          <w:rFonts w:ascii="Times New Roman" w:eastAsia="Times New Roman" w:hAnsi="Times New Roman" w:cs="Times New Roman"/>
          <w:b/>
          <w:bCs/>
          <w:kern w:val="32"/>
          <w:sz w:val="24"/>
          <w:szCs w:val="32"/>
          <w:lang w:eastAsia="ru-RU"/>
        </w:rPr>
        <w:t>1 Технические требования</w:t>
      </w:r>
      <w:bookmarkEnd w:id="0"/>
      <w:bookmarkEnd w:id="1"/>
    </w:p>
    <w:p w:rsidR="00471DB7" w:rsidRPr="00471DB7" w:rsidRDefault="00471DB7" w:rsidP="00471D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D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Стропы одноразовые должны соответствовать требованиям настоящих технических условий, материал одноразовых стропов должен соответствовать ГОСТ 2590, ГОСТ 535. </w:t>
      </w:r>
    </w:p>
    <w:p w:rsidR="00471DB7" w:rsidRPr="00471DB7" w:rsidRDefault="00471DB7" w:rsidP="00471D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DB7" w:rsidRPr="00471DB7" w:rsidRDefault="00471DB7" w:rsidP="00471DB7">
      <w:pPr>
        <w:keepNext/>
        <w:spacing w:after="0" w:line="360" w:lineRule="auto"/>
        <w:ind w:firstLine="708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32"/>
          <w:lang w:eastAsia="ru-RU"/>
        </w:rPr>
      </w:pPr>
      <w:bookmarkStart w:id="2" w:name="_Toc454292049"/>
      <w:bookmarkStart w:id="3" w:name="_Toc506903595"/>
      <w:r w:rsidRPr="00471DB7">
        <w:rPr>
          <w:rFonts w:ascii="Times New Roman" w:eastAsia="Times New Roman" w:hAnsi="Times New Roman" w:cs="Times New Roman"/>
          <w:b/>
          <w:bCs/>
          <w:kern w:val="32"/>
          <w:sz w:val="24"/>
          <w:szCs w:val="32"/>
          <w:lang w:eastAsia="ru-RU"/>
        </w:rPr>
        <w:t>1.1 Основные параметры и характеристики</w:t>
      </w:r>
      <w:bookmarkEnd w:id="2"/>
      <w:bookmarkEnd w:id="3"/>
    </w:p>
    <w:p w:rsidR="00471DB7" w:rsidRPr="00471DB7" w:rsidRDefault="00471DB7" w:rsidP="00471DB7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71DB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 xml:space="preserve">1.1.1 Стропы одноразовые изготавливаются </w:t>
      </w:r>
      <w:proofErr w:type="spellStart"/>
      <w:r w:rsidRPr="00471DB7">
        <w:rPr>
          <w:rFonts w:ascii="Times New Roman" w:eastAsia="Times New Roman" w:hAnsi="Times New Roman" w:cs="Times New Roman"/>
          <w:sz w:val="24"/>
          <w:szCs w:val="20"/>
          <w:lang w:eastAsia="ru-RU"/>
        </w:rPr>
        <w:t>однопетлевого</w:t>
      </w:r>
      <w:proofErr w:type="spellEnd"/>
      <w:r w:rsidRPr="00471DB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(однокольцевого) типа (рис.1).</w:t>
      </w:r>
    </w:p>
    <w:p w:rsidR="00471DB7" w:rsidRPr="00471DB7" w:rsidRDefault="00471DB7" w:rsidP="00471D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</w:pPr>
      <w:r w:rsidRPr="00471DB7">
        <w:rPr>
          <w:rFonts w:ascii="Times New Roman" w:eastAsia="Times New Roman" w:hAnsi="Times New Roman" w:cs="Times New Roman"/>
          <w:noProof/>
          <w:sz w:val="24"/>
          <w:szCs w:val="20"/>
          <w:lang w:eastAsia="ru-RU"/>
        </w:rPr>
        <w:drawing>
          <wp:inline distT="0" distB="0" distL="0" distR="0">
            <wp:extent cx="3876675" cy="21526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DB7" w:rsidRPr="00471DB7" w:rsidRDefault="00471DB7" w:rsidP="00471DB7">
      <w:pPr>
        <w:tabs>
          <w:tab w:val="left" w:pos="2672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71DB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471DB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Рис.1 – Стропы одноразовые</w:t>
      </w:r>
    </w:p>
    <w:p w:rsidR="00471DB7" w:rsidRPr="00471DB7" w:rsidRDefault="00471DB7" w:rsidP="00471DB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71DB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 – строп; 2 – узлы скрепления концов стропа; </w:t>
      </w:r>
    </w:p>
    <w:p w:rsidR="00471DB7" w:rsidRPr="00471DB7" w:rsidRDefault="00471DB7" w:rsidP="00471DB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71DB7">
        <w:rPr>
          <w:rFonts w:ascii="Times New Roman" w:eastAsia="Times New Roman" w:hAnsi="Times New Roman" w:cs="Times New Roman"/>
          <w:sz w:val="24"/>
          <w:szCs w:val="20"/>
          <w:lang w:eastAsia="ru-RU"/>
        </w:rPr>
        <w:t>1.1.2 Стропы одноразовые изготавливаются из катанки диаметром 6,5 мм по ТУ 14-1-5282-94, марок стали Ст3пс, СТ3сп по ГОСТ 380.</w:t>
      </w:r>
    </w:p>
    <w:p w:rsidR="00471DB7" w:rsidRPr="00471DB7" w:rsidRDefault="00471DB7" w:rsidP="00471DB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71DB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1.1.3 Катанка должна скручиваться в кольцо.  Диаметр кольца </w:t>
      </w:r>
      <w:r w:rsidRPr="00471DB7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D</w:t>
      </w:r>
      <w:r w:rsidRPr="00471DB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450 до 1300 мм.  </w:t>
      </w:r>
    </w:p>
    <w:p w:rsidR="00471DB7" w:rsidRPr="00471DB7" w:rsidRDefault="00471DB7" w:rsidP="00471DB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71DB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1.1.4 Каждое кольцо должно состоять минимум из пяти витков катанки. </w:t>
      </w:r>
    </w:p>
    <w:p w:rsidR="00471DB7" w:rsidRPr="00471DB7" w:rsidRDefault="00471DB7" w:rsidP="00471DB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71DB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1.1.5 После изготовления все витки в кольце должны быть одного диаметра, после статических испытаний, изложенных в п. 4.3, допускается деформация стропа, за исключением дефектов, указанных в п.1.2.4. </w:t>
      </w:r>
    </w:p>
    <w:p w:rsidR="00471DB7" w:rsidRPr="00471DB7" w:rsidRDefault="00471DB7" w:rsidP="00471DB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71DB7">
        <w:rPr>
          <w:rFonts w:ascii="Times New Roman" w:eastAsia="Times New Roman" w:hAnsi="Times New Roman" w:cs="Times New Roman"/>
          <w:sz w:val="24"/>
          <w:szCs w:val="20"/>
          <w:lang w:eastAsia="ru-RU"/>
        </w:rPr>
        <w:t>1.1.6 Свободные концы одноразового стропа должны скручиваться на 5-6 оборотов огибая тело хомута, в двух местах для предотвращения роспуска витков.</w:t>
      </w:r>
    </w:p>
    <w:p w:rsidR="00471DB7" w:rsidRPr="00471DB7" w:rsidRDefault="00471DB7" w:rsidP="00471DB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71DB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1.1.7 Узел скрепления должен иметь не менее пяти витков катанки вокруг тела стропа. </w:t>
      </w:r>
    </w:p>
    <w:p w:rsidR="00471DB7" w:rsidRPr="00471DB7" w:rsidRDefault="00471DB7" w:rsidP="00471DB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71DB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1.1.8 Обрезанные концы катанки (проволоки) не должны находится между витками, чтобы избежать пружинистых действий свободных концов. </w:t>
      </w:r>
    </w:p>
    <w:p w:rsidR="00471DB7" w:rsidRPr="00471DB7" w:rsidRDefault="00471DB7" w:rsidP="00471DB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71DB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1.1.9 Хомуты предназначены для </w:t>
      </w:r>
      <w:proofErr w:type="spellStart"/>
      <w:r w:rsidRPr="00471DB7">
        <w:rPr>
          <w:rFonts w:ascii="Times New Roman" w:eastAsia="Times New Roman" w:hAnsi="Times New Roman" w:cs="Times New Roman"/>
          <w:sz w:val="24"/>
          <w:szCs w:val="20"/>
          <w:lang w:eastAsia="ru-RU"/>
        </w:rPr>
        <w:t>застроповки</w:t>
      </w:r>
      <w:proofErr w:type="spellEnd"/>
      <w:r w:rsidRPr="00471DB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пачки в вагоне или на месте складирования при помощи канатных или цепных стропов, изготовленных по РД 10-231-98 (РД 10-33-93).</w:t>
      </w:r>
    </w:p>
    <w:p w:rsidR="006679D7" w:rsidRDefault="006679D7">
      <w:bookmarkStart w:id="4" w:name="_GoBack"/>
      <w:bookmarkEnd w:id="4"/>
    </w:p>
    <w:sectPr w:rsidR="00667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B7"/>
    <w:rsid w:val="00471DB7"/>
    <w:rsid w:val="0066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35A327-AA53-49A8-A011-3E5C9429C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Severstal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Калинина Евгения Михайловна</dc:creator>
  <cp:keywords/>
  <dc:description/>
  <cp:lastModifiedBy>Калинина Евгения Михайловна</cp:lastModifiedBy>
  <cp:revision>1</cp:revision>
  <dcterms:created xsi:type="dcterms:W3CDTF">2021-09-09T06:32:00Z</dcterms:created>
  <dcterms:modified xsi:type="dcterms:W3CDTF">2021-09-09T06:36:00Z</dcterms:modified>
</cp:coreProperties>
</file>