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5AE8" w:rsidRPr="007911FD" w:rsidRDefault="00EA5AE8" w:rsidP="00EA5AE8">
      <w:pPr>
        <w:ind w:left="3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911FD">
        <w:rPr>
          <w:rFonts w:ascii="Times New Roman" w:hAnsi="Times New Roman" w:cs="Times New Roman"/>
          <w:b/>
          <w:sz w:val="32"/>
          <w:szCs w:val="32"/>
        </w:rPr>
        <w:t>Техническое задание</w:t>
      </w:r>
    </w:p>
    <w:p w:rsidR="002D29EC" w:rsidRDefault="00EA5AE8" w:rsidP="00EA5AE8">
      <w:pPr>
        <w:ind w:left="-709" w:right="-568"/>
        <w:rPr>
          <w:rFonts w:ascii="Times New Roman" w:hAnsi="Times New Roman" w:cs="Times New Roman"/>
          <w:b/>
          <w:sz w:val="28"/>
          <w:szCs w:val="28"/>
        </w:rPr>
      </w:pPr>
      <w:r w:rsidRPr="007911FD">
        <w:rPr>
          <w:rFonts w:ascii="Times New Roman" w:hAnsi="Times New Roman" w:cs="Times New Roman"/>
          <w:b/>
          <w:sz w:val="28"/>
          <w:szCs w:val="28"/>
        </w:rPr>
        <w:t xml:space="preserve">на </w:t>
      </w:r>
      <w:r>
        <w:rPr>
          <w:rFonts w:ascii="Times New Roman" w:hAnsi="Times New Roman" w:cs="Times New Roman"/>
          <w:b/>
          <w:sz w:val="28"/>
          <w:szCs w:val="28"/>
        </w:rPr>
        <w:t>приобретение установки для изготовления</w:t>
      </w:r>
      <w:r w:rsidR="004B1E5B">
        <w:rPr>
          <w:rFonts w:ascii="Times New Roman" w:hAnsi="Times New Roman" w:cs="Times New Roman"/>
          <w:b/>
          <w:sz w:val="28"/>
          <w:szCs w:val="28"/>
        </w:rPr>
        <w:t xml:space="preserve"> П-образного и</w:t>
      </w:r>
      <w:r>
        <w:rPr>
          <w:rFonts w:ascii="Times New Roman" w:hAnsi="Times New Roman" w:cs="Times New Roman"/>
          <w:b/>
          <w:sz w:val="28"/>
          <w:szCs w:val="28"/>
        </w:rPr>
        <w:t xml:space="preserve"> тороидального магнитопровода</w:t>
      </w:r>
    </w:p>
    <w:p w:rsidR="001073AA" w:rsidRDefault="001073AA" w:rsidP="00667545">
      <w:pPr>
        <w:spacing w:line="240" w:lineRule="auto"/>
        <w:ind w:left="-709" w:right="-568"/>
        <w:rPr>
          <w:rFonts w:ascii="Times New Roman" w:hAnsi="Times New Roman" w:cs="Times New Roman"/>
          <w:b/>
          <w:sz w:val="28"/>
          <w:szCs w:val="28"/>
        </w:rPr>
      </w:pPr>
    </w:p>
    <w:p w:rsidR="00EA5AE8" w:rsidRDefault="00EA5AE8" w:rsidP="00667545">
      <w:pPr>
        <w:spacing w:line="240" w:lineRule="auto"/>
        <w:ind w:left="-709" w:right="-56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Состав установки:</w:t>
      </w:r>
    </w:p>
    <w:p w:rsidR="00EA5AE8" w:rsidRPr="005F04EF" w:rsidRDefault="00EA5AE8" w:rsidP="005F04EF">
      <w:pPr>
        <w:pStyle w:val="a3"/>
        <w:numPr>
          <w:ilvl w:val="0"/>
          <w:numId w:val="1"/>
        </w:numPr>
        <w:spacing w:line="240" w:lineRule="auto"/>
        <w:ind w:right="-568"/>
        <w:rPr>
          <w:rFonts w:ascii="Times New Roman" w:hAnsi="Times New Roman" w:cs="Times New Roman"/>
          <w:sz w:val="24"/>
          <w:szCs w:val="24"/>
        </w:rPr>
      </w:pPr>
      <w:r w:rsidRPr="005F04EF">
        <w:rPr>
          <w:rFonts w:ascii="Times New Roman" w:hAnsi="Times New Roman" w:cs="Times New Roman"/>
          <w:sz w:val="24"/>
          <w:szCs w:val="24"/>
        </w:rPr>
        <w:t>Установка для навивки магнитопровода.</w:t>
      </w:r>
    </w:p>
    <w:p w:rsidR="00EA5AE8" w:rsidRPr="005F04EF" w:rsidRDefault="00EA5AE8" w:rsidP="005F04EF">
      <w:pPr>
        <w:pStyle w:val="a3"/>
        <w:numPr>
          <w:ilvl w:val="0"/>
          <w:numId w:val="1"/>
        </w:numPr>
        <w:spacing w:line="240" w:lineRule="auto"/>
        <w:ind w:right="-568"/>
        <w:rPr>
          <w:rFonts w:ascii="Times New Roman" w:hAnsi="Times New Roman" w:cs="Times New Roman"/>
          <w:sz w:val="24"/>
          <w:szCs w:val="24"/>
        </w:rPr>
      </w:pPr>
      <w:r w:rsidRPr="005F04EF">
        <w:rPr>
          <w:rFonts w:ascii="Times New Roman" w:hAnsi="Times New Roman" w:cs="Times New Roman"/>
          <w:sz w:val="24"/>
          <w:szCs w:val="24"/>
        </w:rPr>
        <w:t>Установка сварки первого и последнего витков.</w:t>
      </w:r>
    </w:p>
    <w:p w:rsidR="001073AA" w:rsidRDefault="001073AA" w:rsidP="00EA5AE8">
      <w:pPr>
        <w:ind w:left="-709" w:right="-568"/>
        <w:rPr>
          <w:rFonts w:ascii="Times New Roman" w:hAnsi="Times New Roman" w:cs="Times New Roman"/>
          <w:b/>
          <w:sz w:val="27"/>
          <w:szCs w:val="27"/>
        </w:rPr>
      </w:pPr>
    </w:p>
    <w:p w:rsidR="00EA5AE8" w:rsidRPr="00B63F2E" w:rsidRDefault="00EA5AE8" w:rsidP="00EA5AE8">
      <w:pPr>
        <w:spacing w:line="228" w:lineRule="auto"/>
        <w:ind w:left="-709"/>
        <w:jc w:val="both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t>Требования к установке для навивки магнитопровода:</w:t>
      </w:r>
    </w:p>
    <w:p w:rsidR="001073AA" w:rsidRPr="00175219" w:rsidRDefault="00175219" w:rsidP="00175219">
      <w:pPr>
        <w:pStyle w:val="a3"/>
        <w:numPr>
          <w:ilvl w:val="0"/>
          <w:numId w:val="10"/>
        </w:numPr>
        <w:spacing w:line="22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5219">
        <w:rPr>
          <w:rFonts w:ascii="Times New Roman" w:hAnsi="Times New Roman" w:cs="Times New Roman"/>
          <w:sz w:val="28"/>
          <w:szCs w:val="28"/>
        </w:rPr>
        <w:t>1.Навивка тороидального сердечника</w:t>
      </w:r>
    </w:p>
    <w:p w:rsidR="00175219" w:rsidRDefault="00175219" w:rsidP="00175219">
      <w:pPr>
        <w:spacing w:line="228" w:lineRule="auto"/>
        <w:ind w:left="-644" w:firstLine="360"/>
        <w:jc w:val="both"/>
        <w:rPr>
          <w:rFonts w:ascii="Times New Roman" w:hAnsi="Times New Roman" w:cs="Times New Roman"/>
          <w:sz w:val="27"/>
          <w:szCs w:val="27"/>
        </w:rPr>
      </w:pPr>
      <w:r w:rsidRPr="00175219">
        <w:rPr>
          <w:rFonts w:ascii="Times New Roman" w:hAnsi="Times New Roman" w:cs="Times New Roman"/>
          <w:sz w:val="27"/>
          <w:szCs w:val="27"/>
        </w:rPr>
        <w:t>Установка должна обеспечивать навивку тороидального сердечника из ленты 0.08-ТО-ЭТ. Ширина навиваемой ленты от 6мм до 1</w:t>
      </w:r>
      <w:r>
        <w:rPr>
          <w:rFonts w:ascii="Times New Roman" w:hAnsi="Times New Roman" w:cs="Times New Roman"/>
          <w:sz w:val="27"/>
          <w:szCs w:val="27"/>
        </w:rPr>
        <w:t>3</w:t>
      </w:r>
      <w:r w:rsidRPr="00175219">
        <w:rPr>
          <w:rFonts w:ascii="Times New Roman" w:hAnsi="Times New Roman" w:cs="Times New Roman"/>
          <w:sz w:val="27"/>
          <w:szCs w:val="27"/>
        </w:rPr>
        <w:t xml:space="preserve">мм. Внутренний диаметр оправки в диапазоне от 16мм до 64мм. Наружный диаметр навитого магнитопровода от 26мм до 100мм. </w:t>
      </w:r>
    </w:p>
    <w:p w:rsidR="00175219" w:rsidRDefault="00175219" w:rsidP="00175219">
      <w:pPr>
        <w:spacing w:line="228" w:lineRule="auto"/>
        <w:ind w:left="-644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75219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Навивка П-образного сердечника</w:t>
      </w:r>
    </w:p>
    <w:p w:rsidR="00175219" w:rsidRPr="00175219" w:rsidRDefault="00175219" w:rsidP="00175219">
      <w:pPr>
        <w:spacing w:line="228" w:lineRule="auto"/>
        <w:ind w:left="-644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75219">
        <w:rPr>
          <w:rFonts w:ascii="Times New Roman" w:hAnsi="Times New Roman" w:cs="Times New Roman"/>
          <w:sz w:val="27"/>
          <w:szCs w:val="27"/>
        </w:rPr>
        <w:t xml:space="preserve">Установка должна обеспечивать навивку </w:t>
      </w:r>
      <w:r>
        <w:rPr>
          <w:rFonts w:ascii="Times New Roman" w:hAnsi="Times New Roman" w:cs="Times New Roman"/>
          <w:sz w:val="27"/>
          <w:szCs w:val="27"/>
        </w:rPr>
        <w:t>П-образного</w:t>
      </w:r>
      <w:r w:rsidRPr="00175219">
        <w:rPr>
          <w:rFonts w:ascii="Times New Roman" w:hAnsi="Times New Roman" w:cs="Times New Roman"/>
          <w:sz w:val="27"/>
          <w:szCs w:val="27"/>
        </w:rPr>
        <w:t xml:space="preserve"> сердечника из ленты 0.08-ТО-ЭТ.</w:t>
      </w:r>
      <w:r>
        <w:rPr>
          <w:rFonts w:ascii="Times New Roman" w:hAnsi="Times New Roman" w:cs="Times New Roman"/>
          <w:sz w:val="27"/>
          <w:szCs w:val="27"/>
        </w:rPr>
        <w:t xml:space="preserve"> Ширина навиваемой ленты от 12мм до 32мм. Навивку производить на оправки с линейными размерами сторон высота от 8мм до 25мм</w:t>
      </w:r>
      <w:r w:rsidR="00BE74BA">
        <w:rPr>
          <w:rFonts w:ascii="Times New Roman" w:hAnsi="Times New Roman" w:cs="Times New Roman"/>
          <w:sz w:val="27"/>
          <w:szCs w:val="27"/>
        </w:rPr>
        <w:t>, ширина от 20 до 63мм. Толщина навитого магнитопровода от 4мм до 12.5 мм.</w:t>
      </w:r>
    </w:p>
    <w:p w:rsidR="005F04EF" w:rsidRDefault="00EA5AE8" w:rsidP="005F04EF">
      <w:pPr>
        <w:spacing w:line="228" w:lineRule="auto"/>
        <w:ind w:left="-644"/>
        <w:jc w:val="both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t>Требования к установке сварки первого и последнего витка:</w:t>
      </w:r>
    </w:p>
    <w:p w:rsidR="001073AA" w:rsidRPr="001073AA" w:rsidRDefault="001073AA" w:rsidP="001073AA">
      <w:pPr>
        <w:pStyle w:val="a3"/>
        <w:numPr>
          <w:ilvl w:val="0"/>
          <w:numId w:val="9"/>
        </w:numPr>
        <w:spacing w:line="264" w:lineRule="auto"/>
        <w:ind w:left="-284" w:right="175"/>
        <w:jc w:val="both"/>
        <w:rPr>
          <w:rFonts w:ascii="Times New Roman" w:hAnsi="Times New Roman" w:cs="Times New Roman"/>
          <w:sz w:val="25"/>
          <w:szCs w:val="25"/>
        </w:rPr>
      </w:pPr>
      <w:r w:rsidRPr="001073AA">
        <w:rPr>
          <w:rFonts w:ascii="Times New Roman" w:hAnsi="Times New Roman" w:cs="Times New Roman"/>
          <w:sz w:val="25"/>
          <w:szCs w:val="25"/>
        </w:rPr>
        <w:t>Сварочный</w:t>
      </w:r>
      <w:r w:rsidR="002C5873" w:rsidRPr="002C5873">
        <w:rPr>
          <w:rFonts w:ascii="Times New Roman" w:hAnsi="Times New Roman" w:cs="Times New Roman"/>
          <w:sz w:val="25"/>
          <w:szCs w:val="25"/>
        </w:rPr>
        <w:t xml:space="preserve"> </w:t>
      </w:r>
      <w:r w:rsidR="002C5873">
        <w:rPr>
          <w:rFonts w:ascii="Times New Roman" w:hAnsi="Times New Roman" w:cs="Times New Roman"/>
          <w:sz w:val="25"/>
          <w:szCs w:val="25"/>
        </w:rPr>
        <w:t>аппарат</w:t>
      </w:r>
      <w:r w:rsidRPr="001073AA">
        <w:rPr>
          <w:rFonts w:ascii="Times New Roman" w:hAnsi="Times New Roman" w:cs="Times New Roman"/>
          <w:sz w:val="25"/>
          <w:szCs w:val="25"/>
        </w:rPr>
        <w:t xml:space="preserve"> должен иметь точную регулировку по: току (напряжению или мощности), длительности импульса (времени протекания тока), а </w:t>
      </w:r>
      <w:proofErr w:type="gramStart"/>
      <w:r w:rsidRPr="001073AA">
        <w:rPr>
          <w:rFonts w:ascii="Times New Roman" w:hAnsi="Times New Roman" w:cs="Times New Roman"/>
          <w:sz w:val="25"/>
          <w:szCs w:val="25"/>
        </w:rPr>
        <w:t>так же</w:t>
      </w:r>
      <w:proofErr w:type="gramEnd"/>
      <w:r w:rsidRPr="001073AA">
        <w:rPr>
          <w:rFonts w:ascii="Times New Roman" w:hAnsi="Times New Roman" w:cs="Times New Roman"/>
          <w:sz w:val="25"/>
          <w:szCs w:val="25"/>
        </w:rPr>
        <w:t xml:space="preserve"> отключения длительности импульса и перехода в непрерывный режим работы, для обеспечения </w:t>
      </w:r>
      <w:r w:rsidR="00BE74BA">
        <w:rPr>
          <w:rFonts w:ascii="Times New Roman" w:hAnsi="Times New Roman" w:cs="Times New Roman"/>
          <w:sz w:val="25"/>
          <w:szCs w:val="25"/>
        </w:rPr>
        <w:t>сварки ленты 0,08-ТО-ЭТ.</w:t>
      </w:r>
    </w:p>
    <w:p w:rsidR="001073AA" w:rsidRPr="001073AA" w:rsidRDefault="001073AA" w:rsidP="001073AA">
      <w:pPr>
        <w:pStyle w:val="a3"/>
        <w:numPr>
          <w:ilvl w:val="0"/>
          <w:numId w:val="9"/>
        </w:numPr>
        <w:spacing w:line="264" w:lineRule="auto"/>
        <w:ind w:left="-284" w:right="175"/>
        <w:jc w:val="both"/>
        <w:rPr>
          <w:rFonts w:ascii="Times New Roman" w:hAnsi="Times New Roman" w:cs="Times New Roman"/>
          <w:sz w:val="25"/>
          <w:szCs w:val="25"/>
        </w:rPr>
      </w:pPr>
      <w:r w:rsidRPr="001073AA">
        <w:rPr>
          <w:rFonts w:ascii="Times New Roman" w:hAnsi="Times New Roman" w:cs="Times New Roman"/>
          <w:sz w:val="25"/>
          <w:szCs w:val="25"/>
        </w:rPr>
        <w:t xml:space="preserve">Иметь разъёмы для подключения </w:t>
      </w:r>
      <w:proofErr w:type="spellStart"/>
      <w:r w:rsidRPr="001073AA">
        <w:rPr>
          <w:rFonts w:ascii="Times New Roman" w:hAnsi="Times New Roman" w:cs="Times New Roman"/>
          <w:sz w:val="25"/>
          <w:szCs w:val="25"/>
        </w:rPr>
        <w:t>электрододержателя</w:t>
      </w:r>
      <w:proofErr w:type="spellEnd"/>
      <w:r w:rsidRPr="001073AA">
        <w:rPr>
          <w:rFonts w:ascii="Times New Roman" w:hAnsi="Times New Roman" w:cs="Times New Roman"/>
          <w:sz w:val="25"/>
          <w:szCs w:val="25"/>
        </w:rPr>
        <w:t xml:space="preserve"> и массы.</w:t>
      </w:r>
    </w:p>
    <w:p w:rsidR="001073AA" w:rsidRPr="001073AA" w:rsidRDefault="001073AA" w:rsidP="001073AA">
      <w:pPr>
        <w:pStyle w:val="a3"/>
        <w:spacing w:line="264" w:lineRule="auto"/>
        <w:ind w:left="-284" w:right="175"/>
        <w:jc w:val="both"/>
        <w:rPr>
          <w:rFonts w:ascii="Times New Roman" w:hAnsi="Times New Roman" w:cs="Times New Roman"/>
          <w:sz w:val="25"/>
          <w:szCs w:val="25"/>
        </w:rPr>
      </w:pPr>
      <w:r w:rsidRPr="001073AA">
        <w:rPr>
          <w:rFonts w:ascii="Times New Roman" w:hAnsi="Times New Roman" w:cs="Times New Roman"/>
          <w:sz w:val="25"/>
          <w:szCs w:val="25"/>
        </w:rPr>
        <w:t>Для сварки первого витка сердечника в комплекте должен быть одиночный электрод устанавливаемый перпендикулярно свариваемой плоскости сердечника, обеспечивающей свободный доступ по внутреннему диаметру сердечник</w:t>
      </w:r>
      <w:r w:rsidR="00BE74BA">
        <w:rPr>
          <w:rFonts w:ascii="Times New Roman" w:hAnsi="Times New Roman" w:cs="Times New Roman"/>
          <w:sz w:val="25"/>
          <w:szCs w:val="25"/>
        </w:rPr>
        <w:t>а</w:t>
      </w:r>
      <w:r w:rsidRPr="001073AA">
        <w:rPr>
          <w:rFonts w:ascii="Times New Roman" w:hAnsi="Times New Roman" w:cs="Times New Roman"/>
          <w:sz w:val="25"/>
          <w:szCs w:val="25"/>
        </w:rPr>
        <w:t>.</w:t>
      </w:r>
    </w:p>
    <w:p w:rsidR="001073AA" w:rsidRPr="001073AA" w:rsidRDefault="001073AA" w:rsidP="001073AA">
      <w:pPr>
        <w:pStyle w:val="a3"/>
        <w:spacing w:line="264" w:lineRule="auto"/>
        <w:ind w:left="-284" w:right="175"/>
        <w:jc w:val="both"/>
        <w:rPr>
          <w:rFonts w:ascii="Times New Roman" w:hAnsi="Times New Roman" w:cs="Times New Roman"/>
          <w:sz w:val="25"/>
          <w:szCs w:val="25"/>
        </w:rPr>
      </w:pPr>
      <w:r w:rsidRPr="001073AA">
        <w:rPr>
          <w:rFonts w:ascii="Times New Roman" w:hAnsi="Times New Roman" w:cs="Times New Roman"/>
          <w:sz w:val="25"/>
          <w:szCs w:val="25"/>
        </w:rPr>
        <w:t xml:space="preserve">Для сварки последнего витка должен применяться двойной электрод (формы максимально обеспечивающей горизонтальное расположение </w:t>
      </w:r>
      <w:proofErr w:type="spellStart"/>
      <w:r w:rsidRPr="001073AA">
        <w:rPr>
          <w:rFonts w:ascii="Times New Roman" w:hAnsi="Times New Roman" w:cs="Times New Roman"/>
          <w:sz w:val="25"/>
          <w:szCs w:val="25"/>
        </w:rPr>
        <w:t>электрододержателя</w:t>
      </w:r>
      <w:proofErr w:type="spellEnd"/>
      <w:r w:rsidRPr="001073AA">
        <w:rPr>
          <w:rFonts w:ascii="Times New Roman" w:hAnsi="Times New Roman" w:cs="Times New Roman"/>
          <w:sz w:val="25"/>
          <w:szCs w:val="25"/>
        </w:rPr>
        <w:t xml:space="preserve"> относительно сердечника) для проведения односторонней сварки и предотвращения прожога последующих витков сердечника с минимальным расстоянием между точками.  </w:t>
      </w:r>
    </w:p>
    <w:p w:rsidR="001073AA" w:rsidRPr="001073AA" w:rsidRDefault="001073AA" w:rsidP="001073AA">
      <w:pPr>
        <w:pStyle w:val="a3"/>
        <w:spacing w:line="264" w:lineRule="auto"/>
        <w:ind w:left="-284" w:right="175"/>
        <w:jc w:val="both"/>
        <w:rPr>
          <w:rFonts w:ascii="Times New Roman" w:hAnsi="Times New Roman" w:cs="Times New Roman"/>
          <w:sz w:val="25"/>
          <w:szCs w:val="25"/>
        </w:rPr>
      </w:pPr>
      <w:proofErr w:type="spellStart"/>
      <w:r w:rsidRPr="001073AA">
        <w:rPr>
          <w:rFonts w:ascii="Times New Roman" w:hAnsi="Times New Roman" w:cs="Times New Roman"/>
          <w:sz w:val="25"/>
          <w:szCs w:val="25"/>
        </w:rPr>
        <w:t>Электрододержатели</w:t>
      </w:r>
      <w:proofErr w:type="spellEnd"/>
      <w:r w:rsidRPr="001073AA">
        <w:rPr>
          <w:rFonts w:ascii="Times New Roman" w:hAnsi="Times New Roman" w:cs="Times New Roman"/>
          <w:sz w:val="25"/>
          <w:szCs w:val="25"/>
        </w:rPr>
        <w:t xml:space="preserve"> должны </w:t>
      </w:r>
      <w:r>
        <w:rPr>
          <w:rFonts w:ascii="Times New Roman" w:hAnsi="Times New Roman" w:cs="Times New Roman"/>
          <w:sz w:val="25"/>
          <w:szCs w:val="25"/>
        </w:rPr>
        <w:t xml:space="preserve">позволять </w:t>
      </w:r>
      <w:r w:rsidRPr="001073AA">
        <w:rPr>
          <w:rFonts w:ascii="Times New Roman" w:hAnsi="Times New Roman" w:cs="Times New Roman"/>
          <w:sz w:val="25"/>
          <w:szCs w:val="25"/>
        </w:rPr>
        <w:t xml:space="preserve">свободное снятие электродов для их заточки или их замены, а </w:t>
      </w:r>
      <w:proofErr w:type="gramStart"/>
      <w:r w:rsidRPr="001073AA">
        <w:rPr>
          <w:rFonts w:ascii="Times New Roman" w:hAnsi="Times New Roman" w:cs="Times New Roman"/>
          <w:sz w:val="25"/>
          <w:szCs w:val="25"/>
        </w:rPr>
        <w:t>так же</w:t>
      </w:r>
      <w:proofErr w:type="gramEnd"/>
      <w:r w:rsidRPr="001073AA">
        <w:rPr>
          <w:rFonts w:ascii="Times New Roman" w:hAnsi="Times New Roman" w:cs="Times New Roman"/>
          <w:sz w:val="25"/>
          <w:szCs w:val="25"/>
        </w:rPr>
        <w:t xml:space="preserve"> иметь минимальную массу.  На </w:t>
      </w:r>
      <w:proofErr w:type="spellStart"/>
      <w:r>
        <w:rPr>
          <w:rFonts w:ascii="Times New Roman" w:hAnsi="Times New Roman" w:cs="Times New Roman"/>
          <w:sz w:val="25"/>
          <w:szCs w:val="25"/>
        </w:rPr>
        <w:t>электрододежателе</w:t>
      </w:r>
      <w:proofErr w:type="spellEnd"/>
      <w:r w:rsidRPr="001073AA">
        <w:rPr>
          <w:rFonts w:ascii="Times New Roman" w:hAnsi="Times New Roman" w:cs="Times New Roman"/>
          <w:sz w:val="25"/>
          <w:szCs w:val="25"/>
        </w:rPr>
        <w:t xml:space="preserve"> должна быть кнопка включения режима сварки, не позволяющая свободное прохождение тока в момент контакта. </w:t>
      </w:r>
    </w:p>
    <w:p w:rsidR="001073AA" w:rsidRPr="001073AA" w:rsidRDefault="001073AA" w:rsidP="001073AA">
      <w:pPr>
        <w:pStyle w:val="a3"/>
        <w:numPr>
          <w:ilvl w:val="0"/>
          <w:numId w:val="9"/>
        </w:numPr>
        <w:spacing w:line="264" w:lineRule="auto"/>
        <w:ind w:left="-284" w:right="175"/>
        <w:jc w:val="both"/>
        <w:rPr>
          <w:rFonts w:ascii="Times New Roman" w:hAnsi="Times New Roman" w:cs="Times New Roman"/>
          <w:sz w:val="25"/>
          <w:szCs w:val="25"/>
        </w:rPr>
      </w:pPr>
      <w:r w:rsidRPr="001073AA">
        <w:rPr>
          <w:rFonts w:ascii="Times New Roman" w:hAnsi="Times New Roman" w:cs="Times New Roman"/>
          <w:sz w:val="25"/>
          <w:szCs w:val="25"/>
        </w:rPr>
        <w:t xml:space="preserve">Не допускаются прожоги ленты, а </w:t>
      </w:r>
      <w:proofErr w:type="gramStart"/>
      <w:r w:rsidRPr="001073AA">
        <w:rPr>
          <w:rFonts w:ascii="Times New Roman" w:hAnsi="Times New Roman" w:cs="Times New Roman"/>
          <w:sz w:val="25"/>
          <w:szCs w:val="25"/>
        </w:rPr>
        <w:t>так же</w:t>
      </w:r>
      <w:proofErr w:type="gramEnd"/>
      <w:r w:rsidRPr="001073AA">
        <w:rPr>
          <w:rFonts w:ascii="Times New Roman" w:hAnsi="Times New Roman" w:cs="Times New Roman"/>
          <w:sz w:val="25"/>
          <w:szCs w:val="25"/>
        </w:rPr>
        <w:t xml:space="preserve"> подгорание(оплавление) краёв ленты по торцу сердечника.</w:t>
      </w:r>
    </w:p>
    <w:p w:rsidR="008A12A8" w:rsidRPr="00BE74BA" w:rsidRDefault="008A12A8" w:rsidP="00BE74BA">
      <w:pPr>
        <w:spacing w:line="228" w:lineRule="auto"/>
        <w:ind w:left="-709"/>
        <w:jc w:val="both"/>
        <w:rPr>
          <w:rFonts w:ascii="Times New Roman" w:hAnsi="Times New Roman" w:cs="Times New Roman"/>
          <w:b/>
          <w:sz w:val="27"/>
          <w:szCs w:val="27"/>
        </w:rPr>
      </w:pPr>
      <w:bookmarkStart w:id="0" w:name="_GoBack"/>
      <w:bookmarkEnd w:id="0"/>
      <w:r w:rsidRPr="008A12A8">
        <w:rPr>
          <w:rFonts w:ascii="Times New Roman" w:hAnsi="Times New Roman" w:cs="Times New Roman"/>
          <w:sz w:val="26"/>
          <w:szCs w:val="26"/>
        </w:rPr>
        <w:t xml:space="preserve"> </w:t>
      </w:r>
    </w:p>
    <w:sectPr w:rsidR="008A12A8" w:rsidRPr="00BE74BA" w:rsidSect="00667545">
      <w:pgSz w:w="11906" w:h="16838"/>
      <w:pgMar w:top="567" w:right="850" w:bottom="1134" w:left="1701" w:header="708" w:footer="708" w:gutter="0"/>
      <w:pgBorders w:offsetFrom="page">
        <w:top w:val="single" w:sz="8" w:space="15" w:color="auto"/>
        <w:left w:val="single" w:sz="8" w:space="24" w:color="auto"/>
        <w:bottom w:val="single" w:sz="8" w:space="15" w:color="auto"/>
        <w:right w:val="single" w:sz="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9693B"/>
    <w:multiLevelType w:val="hybridMultilevel"/>
    <w:tmpl w:val="1B4EDB94"/>
    <w:lvl w:ilvl="0" w:tplc="6EA8C412">
      <w:start w:val="1"/>
      <w:numFmt w:val="decimal"/>
      <w:lvlText w:val="%1."/>
      <w:lvlJc w:val="left"/>
      <w:pPr>
        <w:ind w:left="927" w:hanging="360"/>
      </w:pPr>
      <w:rPr>
        <w:rFonts w:ascii="Times New Roman" w:eastAsiaTheme="minorHAnsi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93734"/>
    <w:multiLevelType w:val="hybridMultilevel"/>
    <w:tmpl w:val="F884749A"/>
    <w:lvl w:ilvl="0" w:tplc="C7104616">
      <w:start w:val="1"/>
      <w:numFmt w:val="decimal"/>
      <w:lvlText w:val="%1."/>
      <w:lvlJc w:val="left"/>
      <w:pPr>
        <w:ind w:left="-284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436" w:hanging="360"/>
      </w:pPr>
    </w:lvl>
    <w:lvl w:ilvl="2" w:tplc="0419001B" w:tentative="1">
      <w:start w:val="1"/>
      <w:numFmt w:val="lowerRoman"/>
      <w:lvlText w:val="%3."/>
      <w:lvlJc w:val="right"/>
      <w:pPr>
        <w:ind w:left="1156" w:hanging="180"/>
      </w:pPr>
    </w:lvl>
    <w:lvl w:ilvl="3" w:tplc="0419000F" w:tentative="1">
      <w:start w:val="1"/>
      <w:numFmt w:val="decimal"/>
      <w:lvlText w:val="%4."/>
      <w:lvlJc w:val="left"/>
      <w:pPr>
        <w:ind w:left="1876" w:hanging="360"/>
      </w:pPr>
    </w:lvl>
    <w:lvl w:ilvl="4" w:tplc="04190019" w:tentative="1">
      <w:start w:val="1"/>
      <w:numFmt w:val="lowerLetter"/>
      <w:lvlText w:val="%5."/>
      <w:lvlJc w:val="left"/>
      <w:pPr>
        <w:ind w:left="2596" w:hanging="360"/>
      </w:pPr>
    </w:lvl>
    <w:lvl w:ilvl="5" w:tplc="0419001B" w:tentative="1">
      <w:start w:val="1"/>
      <w:numFmt w:val="lowerRoman"/>
      <w:lvlText w:val="%6."/>
      <w:lvlJc w:val="right"/>
      <w:pPr>
        <w:ind w:left="3316" w:hanging="180"/>
      </w:pPr>
    </w:lvl>
    <w:lvl w:ilvl="6" w:tplc="0419000F" w:tentative="1">
      <w:start w:val="1"/>
      <w:numFmt w:val="decimal"/>
      <w:lvlText w:val="%7."/>
      <w:lvlJc w:val="left"/>
      <w:pPr>
        <w:ind w:left="4036" w:hanging="360"/>
      </w:pPr>
    </w:lvl>
    <w:lvl w:ilvl="7" w:tplc="04190019" w:tentative="1">
      <w:start w:val="1"/>
      <w:numFmt w:val="lowerLetter"/>
      <w:lvlText w:val="%8."/>
      <w:lvlJc w:val="left"/>
      <w:pPr>
        <w:ind w:left="4756" w:hanging="360"/>
      </w:pPr>
    </w:lvl>
    <w:lvl w:ilvl="8" w:tplc="0419001B" w:tentative="1">
      <w:start w:val="1"/>
      <w:numFmt w:val="lowerRoman"/>
      <w:lvlText w:val="%9."/>
      <w:lvlJc w:val="right"/>
      <w:pPr>
        <w:ind w:left="5476" w:hanging="180"/>
      </w:pPr>
    </w:lvl>
  </w:abstractNum>
  <w:abstractNum w:abstractNumId="2" w15:restartNumberingAfterBreak="0">
    <w:nsid w:val="1A45753A"/>
    <w:multiLevelType w:val="hybridMultilevel"/>
    <w:tmpl w:val="9598680A"/>
    <w:lvl w:ilvl="0" w:tplc="30A21406">
      <w:start w:val="1"/>
      <w:numFmt w:val="decimal"/>
      <w:lvlText w:val="%1."/>
      <w:lvlJc w:val="left"/>
      <w:pPr>
        <w:ind w:left="-2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6" w:hanging="360"/>
      </w:pPr>
    </w:lvl>
    <w:lvl w:ilvl="2" w:tplc="0419001B" w:tentative="1">
      <w:start w:val="1"/>
      <w:numFmt w:val="lowerRoman"/>
      <w:lvlText w:val="%3."/>
      <w:lvlJc w:val="right"/>
      <w:pPr>
        <w:ind w:left="1156" w:hanging="180"/>
      </w:pPr>
    </w:lvl>
    <w:lvl w:ilvl="3" w:tplc="0419000F" w:tentative="1">
      <w:start w:val="1"/>
      <w:numFmt w:val="decimal"/>
      <w:lvlText w:val="%4."/>
      <w:lvlJc w:val="left"/>
      <w:pPr>
        <w:ind w:left="1876" w:hanging="360"/>
      </w:pPr>
    </w:lvl>
    <w:lvl w:ilvl="4" w:tplc="04190019" w:tentative="1">
      <w:start w:val="1"/>
      <w:numFmt w:val="lowerLetter"/>
      <w:lvlText w:val="%5."/>
      <w:lvlJc w:val="left"/>
      <w:pPr>
        <w:ind w:left="2596" w:hanging="360"/>
      </w:pPr>
    </w:lvl>
    <w:lvl w:ilvl="5" w:tplc="0419001B" w:tentative="1">
      <w:start w:val="1"/>
      <w:numFmt w:val="lowerRoman"/>
      <w:lvlText w:val="%6."/>
      <w:lvlJc w:val="right"/>
      <w:pPr>
        <w:ind w:left="3316" w:hanging="180"/>
      </w:pPr>
    </w:lvl>
    <w:lvl w:ilvl="6" w:tplc="0419000F" w:tentative="1">
      <w:start w:val="1"/>
      <w:numFmt w:val="decimal"/>
      <w:lvlText w:val="%7."/>
      <w:lvlJc w:val="left"/>
      <w:pPr>
        <w:ind w:left="4036" w:hanging="360"/>
      </w:pPr>
    </w:lvl>
    <w:lvl w:ilvl="7" w:tplc="04190019" w:tentative="1">
      <w:start w:val="1"/>
      <w:numFmt w:val="lowerLetter"/>
      <w:lvlText w:val="%8."/>
      <w:lvlJc w:val="left"/>
      <w:pPr>
        <w:ind w:left="4756" w:hanging="360"/>
      </w:pPr>
    </w:lvl>
    <w:lvl w:ilvl="8" w:tplc="0419001B" w:tentative="1">
      <w:start w:val="1"/>
      <w:numFmt w:val="lowerRoman"/>
      <w:lvlText w:val="%9."/>
      <w:lvlJc w:val="right"/>
      <w:pPr>
        <w:ind w:left="5476" w:hanging="180"/>
      </w:pPr>
    </w:lvl>
  </w:abstractNum>
  <w:abstractNum w:abstractNumId="3" w15:restartNumberingAfterBreak="0">
    <w:nsid w:val="1E0608A5"/>
    <w:multiLevelType w:val="hybridMultilevel"/>
    <w:tmpl w:val="1B4EDB94"/>
    <w:lvl w:ilvl="0" w:tplc="6EA8C412">
      <w:start w:val="1"/>
      <w:numFmt w:val="decimal"/>
      <w:lvlText w:val="%1."/>
      <w:lvlJc w:val="left"/>
      <w:pPr>
        <w:ind w:left="927" w:hanging="360"/>
      </w:pPr>
      <w:rPr>
        <w:rFonts w:ascii="Times New Roman" w:eastAsiaTheme="minorHAnsi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2126DC"/>
    <w:multiLevelType w:val="hybridMultilevel"/>
    <w:tmpl w:val="CCB0FD36"/>
    <w:lvl w:ilvl="0" w:tplc="139A7D50">
      <w:start w:val="1"/>
      <w:numFmt w:val="decimal"/>
      <w:lvlText w:val="%1."/>
      <w:lvlJc w:val="left"/>
      <w:pPr>
        <w:ind w:left="-2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6" w:hanging="360"/>
      </w:pPr>
    </w:lvl>
    <w:lvl w:ilvl="2" w:tplc="0419001B" w:tentative="1">
      <w:start w:val="1"/>
      <w:numFmt w:val="lowerRoman"/>
      <w:lvlText w:val="%3."/>
      <w:lvlJc w:val="right"/>
      <w:pPr>
        <w:ind w:left="1156" w:hanging="180"/>
      </w:pPr>
    </w:lvl>
    <w:lvl w:ilvl="3" w:tplc="0419000F" w:tentative="1">
      <w:start w:val="1"/>
      <w:numFmt w:val="decimal"/>
      <w:lvlText w:val="%4."/>
      <w:lvlJc w:val="left"/>
      <w:pPr>
        <w:ind w:left="1876" w:hanging="360"/>
      </w:pPr>
    </w:lvl>
    <w:lvl w:ilvl="4" w:tplc="04190019" w:tentative="1">
      <w:start w:val="1"/>
      <w:numFmt w:val="lowerLetter"/>
      <w:lvlText w:val="%5."/>
      <w:lvlJc w:val="left"/>
      <w:pPr>
        <w:ind w:left="2596" w:hanging="360"/>
      </w:pPr>
    </w:lvl>
    <w:lvl w:ilvl="5" w:tplc="0419001B" w:tentative="1">
      <w:start w:val="1"/>
      <w:numFmt w:val="lowerRoman"/>
      <w:lvlText w:val="%6."/>
      <w:lvlJc w:val="right"/>
      <w:pPr>
        <w:ind w:left="3316" w:hanging="180"/>
      </w:pPr>
    </w:lvl>
    <w:lvl w:ilvl="6" w:tplc="0419000F" w:tentative="1">
      <w:start w:val="1"/>
      <w:numFmt w:val="decimal"/>
      <w:lvlText w:val="%7."/>
      <w:lvlJc w:val="left"/>
      <w:pPr>
        <w:ind w:left="4036" w:hanging="360"/>
      </w:pPr>
    </w:lvl>
    <w:lvl w:ilvl="7" w:tplc="04190019" w:tentative="1">
      <w:start w:val="1"/>
      <w:numFmt w:val="lowerLetter"/>
      <w:lvlText w:val="%8."/>
      <w:lvlJc w:val="left"/>
      <w:pPr>
        <w:ind w:left="4756" w:hanging="360"/>
      </w:pPr>
    </w:lvl>
    <w:lvl w:ilvl="8" w:tplc="0419001B" w:tentative="1">
      <w:start w:val="1"/>
      <w:numFmt w:val="lowerRoman"/>
      <w:lvlText w:val="%9."/>
      <w:lvlJc w:val="right"/>
      <w:pPr>
        <w:ind w:left="5476" w:hanging="180"/>
      </w:pPr>
    </w:lvl>
  </w:abstractNum>
  <w:abstractNum w:abstractNumId="5" w15:restartNumberingAfterBreak="0">
    <w:nsid w:val="3933129F"/>
    <w:multiLevelType w:val="hybridMultilevel"/>
    <w:tmpl w:val="DB90B584"/>
    <w:lvl w:ilvl="0" w:tplc="25523820">
      <w:start w:val="1"/>
      <w:numFmt w:val="decimal"/>
      <w:lvlText w:val="%1."/>
      <w:lvlJc w:val="left"/>
      <w:pPr>
        <w:ind w:left="7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456E5A32"/>
    <w:multiLevelType w:val="hybridMultilevel"/>
    <w:tmpl w:val="8C1EE48A"/>
    <w:lvl w:ilvl="0" w:tplc="15CA47DA">
      <w:start w:val="1"/>
      <w:numFmt w:val="decimal"/>
      <w:lvlText w:val="%1."/>
      <w:lvlJc w:val="left"/>
      <w:pPr>
        <w:ind w:left="1080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ABA6726"/>
    <w:multiLevelType w:val="hybridMultilevel"/>
    <w:tmpl w:val="E1040848"/>
    <w:lvl w:ilvl="0" w:tplc="06C62A06">
      <w:start w:val="1"/>
      <w:numFmt w:val="decimal"/>
      <w:lvlText w:val="%1."/>
      <w:lvlJc w:val="left"/>
      <w:pPr>
        <w:ind w:left="131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8" w15:restartNumberingAfterBreak="0">
    <w:nsid w:val="5EFE0552"/>
    <w:multiLevelType w:val="hybridMultilevel"/>
    <w:tmpl w:val="1B4EDB94"/>
    <w:lvl w:ilvl="0" w:tplc="6EA8C412">
      <w:start w:val="1"/>
      <w:numFmt w:val="decimal"/>
      <w:lvlText w:val="%1."/>
      <w:lvlJc w:val="left"/>
      <w:pPr>
        <w:ind w:left="927" w:hanging="360"/>
      </w:pPr>
      <w:rPr>
        <w:rFonts w:ascii="Times New Roman" w:eastAsiaTheme="minorHAnsi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DB2D87"/>
    <w:multiLevelType w:val="hybridMultilevel"/>
    <w:tmpl w:val="4A2E2C24"/>
    <w:lvl w:ilvl="0" w:tplc="D36A36C2">
      <w:start w:val="1"/>
      <w:numFmt w:val="decimal"/>
      <w:lvlText w:val="%1."/>
      <w:lvlJc w:val="left"/>
      <w:pPr>
        <w:ind w:left="-349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0"/>
  </w:num>
  <w:num w:numId="5">
    <w:abstractNumId w:val="6"/>
  </w:num>
  <w:num w:numId="6">
    <w:abstractNumId w:val="5"/>
  </w:num>
  <w:num w:numId="7">
    <w:abstractNumId w:val="4"/>
  </w:num>
  <w:num w:numId="8">
    <w:abstractNumId w:val="1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0AC"/>
    <w:rsid w:val="001073AA"/>
    <w:rsid w:val="00175219"/>
    <w:rsid w:val="002441D4"/>
    <w:rsid w:val="002C5873"/>
    <w:rsid w:val="002D29EC"/>
    <w:rsid w:val="004B1E5B"/>
    <w:rsid w:val="005F04EF"/>
    <w:rsid w:val="005F57EC"/>
    <w:rsid w:val="006110AC"/>
    <w:rsid w:val="00667545"/>
    <w:rsid w:val="008A12A8"/>
    <w:rsid w:val="009913A9"/>
    <w:rsid w:val="00BC5803"/>
    <w:rsid w:val="00BE74BA"/>
    <w:rsid w:val="00EA5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43A6E1-D7AA-491E-89F7-4F80F2BF7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5AE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5AE8"/>
    <w:pPr>
      <w:ind w:left="720"/>
      <w:contextualSpacing/>
    </w:pPr>
  </w:style>
  <w:style w:type="table" w:styleId="a4">
    <w:name w:val="Table Grid"/>
    <w:basedOn w:val="a1"/>
    <w:uiPriority w:val="59"/>
    <w:rsid w:val="00EA5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9913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913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3D113-7043-43AF-81FE-4102DEBFD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312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AO APZ</Company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Шарипов Борис Азатович</dc:creator>
  <cp:keywords/>
  <dc:description/>
  <cp:lastModifiedBy>Шарипов Борис Азатович</cp:lastModifiedBy>
  <cp:revision>5</cp:revision>
  <cp:lastPrinted>2021-05-06T07:26:00Z</cp:lastPrinted>
  <dcterms:created xsi:type="dcterms:W3CDTF">2021-09-24T04:50:00Z</dcterms:created>
  <dcterms:modified xsi:type="dcterms:W3CDTF">2021-09-27T08:04:00Z</dcterms:modified>
</cp:coreProperties>
</file>