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1539"/>
        <w:gridCol w:w="3435"/>
        <w:gridCol w:w="1332"/>
        <w:gridCol w:w="627"/>
        <w:gridCol w:w="133"/>
      </w:tblGrid>
      <w:tr w:rsidR="00D61A60">
        <w:tblPrEx>
          <w:tblCellMar>
            <w:top w:w="0" w:type="dxa"/>
            <w:bottom w:w="0" w:type="dxa"/>
          </w:tblCellMar>
        </w:tblPrEx>
        <w:trPr>
          <w:gridAfter w:val="1"/>
          <w:wAfter w:w="133" w:type="dxa"/>
          <w:trHeight w:hRule="exact" w:val="89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212" w:lineRule="exact"/>
              <w:ind w:right="180"/>
              <w:jc w:val="right"/>
            </w:pPr>
            <w:r>
              <w:rPr>
                <w:rStyle w:val="2Arial8pt"/>
                <w:lang w:val="en-US" w:eastAsia="en-US" w:bidi="en-US"/>
              </w:rPr>
              <w:t xml:space="preserve"> № </w:t>
            </w:r>
            <w:r>
              <w:rPr>
                <w:rStyle w:val="2Arial8pt"/>
              </w:rPr>
              <w:t>п/п</w:t>
            </w:r>
          </w:p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100" w:lineRule="exact"/>
            </w:pPr>
            <w:r>
              <w:rPr>
                <w:rStyle w:val="2Arial5pt"/>
              </w:rPr>
              <w:t>i</w:t>
            </w:r>
          </w:p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Arial8pt"/>
                <w:lang w:val="en-US" w:eastAsia="en-US" w:bidi="en-US"/>
              </w:rPr>
              <w:t>i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217" w:lineRule="exact"/>
              <w:jc w:val="center"/>
            </w:pPr>
            <w:r>
              <w:rPr>
                <w:rStyle w:val="2Cambria85pt"/>
              </w:rPr>
              <w:t>Наименован не товара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212" w:lineRule="exact"/>
              <w:jc w:val="center"/>
            </w:pPr>
            <w:r>
              <w:rPr>
                <w:rStyle w:val="2Cambria85pt"/>
              </w:rPr>
              <w:t xml:space="preserve">Требования </w:t>
            </w:r>
            <w:r>
              <w:rPr>
                <w:rStyle w:val="2Arial4pt"/>
              </w:rPr>
              <w:t>к</w:t>
            </w:r>
            <w:r>
              <w:rPr>
                <w:rStyle w:val="2Arial8pt"/>
              </w:rPr>
              <w:t xml:space="preserve"> </w:t>
            </w:r>
            <w:r>
              <w:rPr>
                <w:rStyle w:val="2Cambria85pt"/>
              </w:rPr>
              <w:t xml:space="preserve">потребительским свойствам, </w:t>
            </w:r>
            <w:r>
              <w:rPr>
                <w:rStyle w:val="2Cambria85pt0"/>
              </w:rPr>
              <w:t>которым</w:t>
            </w:r>
            <w:r>
              <w:rPr>
                <w:rStyle w:val="2Cambria85pt"/>
              </w:rPr>
              <w:t xml:space="preserve"> должен (должны} соответствовать поставляемый (ые) товар (ы)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60" w:line="160" w:lineRule="exact"/>
              <w:jc w:val="center"/>
            </w:pPr>
            <w:r>
              <w:rPr>
                <w:rStyle w:val="2Arial8pt"/>
              </w:rPr>
              <w:t>Форма</w:t>
            </w:r>
          </w:p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before="60" w:after="60" w:line="160" w:lineRule="exact"/>
              <w:jc w:val="center"/>
            </w:pPr>
            <w:r>
              <w:rPr>
                <w:rStyle w:val="2Arial8pt"/>
              </w:rPr>
              <w:t>упаковки</w:t>
            </w:r>
          </w:p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before="60" w:after="0" w:line="160" w:lineRule="exact"/>
            </w:pPr>
            <w:r>
              <w:rPr>
                <w:rStyle w:val="2Arial8pt"/>
              </w:rPr>
              <w:t>I</w:t>
            </w:r>
          </w:p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160" w:lineRule="exact"/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60" w:line="160" w:lineRule="exact"/>
              <w:ind w:left="180"/>
            </w:pPr>
            <w:r>
              <w:rPr>
                <w:rStyle w:val="2Arial8pt"/>
              </w:rPr>
              <w:t>Ед.</w:t>
            </w:r>
          </w:p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before="60" w:after="0" w:line="170" w:lineRule="exact"/>
              <w:ind w:left="180"/>
            </w:pPr>
            <w:r>
              <w:rPr>
                <w:rStyle w:val="2Cambria85pt"/>
              </w:rPr>
              <w:t>изм.</w:t>
            </w:r>
          </w:p>
        </w:tc>
      </w:tr>
      <w:tr w:rsidR="00D61A60">
        <w:tblPrEx>
          <w:tblCellMar>
            <w:top w:w="0" w:type="dxa"/>
            <w:bottom w:w="0" w:type="dxa"/>
          </w:tblCellMar>
        </w:tblPrEx>
        <w:trPr>
          <w:gridAfter w:val="1"/>
          <w:wAfter w:w="133" w:type="dxa"/>
          <w:trHeight w:hRule="exact" w:val="92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Arial8pt"/>
                <w:lang w:val="en-US" w:eastAsia="en-US" w:bidi="en-US"/>
              </w:rPr>
              <w:t>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2Arial8pt"/>
              </w:rPr>
              <w:t>Электронная плата для УЧПУ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230" w:lineRule="exact"/>
              <w:ind w:left="800" w:hanging="320"/>
            </w:pPr>
            <w:r>
              <w:rPr>
                <w:rStyle w:val="2Arial8pt"/>
              </w:rPr>
              <w:t>- Контроллер видеомонитора 5.284.026</w:t>
            </w:r>
          </w:p>
          <w:p w:rsidR="00D61A60" w:rsidRDefault="00D61A60" w:rsidP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Arial8pt"/>
              </w:rPr>
              <w:t xml:space="preserve">          - для УЧПУ МС2101.05-02.1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2Arial8pt"/>
              </w:rPr>
              <w:t>Заводская упаковка, без нарушения целостности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Arial8pt"/>
              </w:rPr>
              <w:t>2 шт</w:t>
            </w:r>
          </w:p>
        </w:tc>
      </w:tr>
      <w:tr w:rsidR="00D61A60">
        <w:tblPrEx>
          <w:tblCellMar>
            <w:top w:w="0" w:type="dxa"/>
            <w:bottom w:w="0" w:type="dxa"/>
          </w:tblCellMar>
        </w:tblPrEx>
        <w:trPr>
          <w:gridAfter w:val="1"/>
          <w:wAfter w:w="133" w:type="dxa"/>
          <w:trHeight w:hRule="exact" w:val="232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900" w:line="160" w:lineRule="exact"/>
            </w:pPr>
          </w:p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before="900" w:after="0" w:line="160" w:lineRule="exact"/>
              <w:ind w:left="180"/>
            </w:pPr>
            <w:r>
              <w:rPr>
                <w:rStyle w:val="2Arial8pt"/>
              </w:rPr>
              <w:t xml:space="preserve"> </w:t>
            </w:r>
            <w:r>
              <w:rPr>
                <w:rStyle w:val="2Arial8pt"/>
                <w:lang w:val="en-US" w:eastAsia="en-US" w:bidi="en-US"/>
              </w:rPr>
              <w:t>2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248" w:lineRule="exact"/>
              <w:jc w:val="center"/>
            </w:pPr>
            <w:r>
              <w:rPr>
                <w:rStyle w:val="2Arial8pt"/>
              </w:rPr>
              <w:t>Монитор 10,4" дюйма для</w:t>
            </w:r>
          </w:p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248" w:lineRule="exact"/>
              <w:jc w:val="center"/>
            </w:pPr>
            <w:r>
              <w:rPr>
                <w:rStyle w:val="2Arial8pt"/>
              </w:rPr>
              <w:t>промышлен.</w:t>
            </w:r>
          </w:p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248" w:lineRule="exact"/>
              <w:jc w:val="center"/>
            </w:pPr>
            <w:r>
              <w:rPr>
                <w:rStyle w:val="2Arial8pt"/>
              </w:rPr>
              <w:t>ЧПУ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1A60" w:rsidRDefault="00D61A60" w:rsidP="00D61A60">
            <w:pPr>
              <w:pStyle w:val="20"/>
              <w:framePr w:w="8825" w:wrap="notBeside" w:vAnchor="text" w:hAnchor="text" w:xAlign="center" w:y="1"/>
              <w:shd w:val="clear" w:color="auto" w:fill="auto"/>
              <w:tabs>
                <w:tab w:val="left" w:pos="330"/>
              </w:tabs>
              <w:spacing w:after="0" w:line="226" w:lineRule="exact"/>
              <w:jc w:val="both"/>
            </w:pPr>
            <w:r>
              <w:rPr>
                <w:rStyle w:val="2Arial8pt"/>
              </w:rPr>
              <w:t xml:space="preserve">   - Монитор </w:t>
            </w:r>
            <w:r>
              <w:rPr>
                <w:rStyle w:val="2Arial8pt"/>
                <w:lang w:val="en-US" w:eastAsia="en-US" w:bidi="en-US"/>
              </w:rPr>
              <w:t>Arburg</w:t>
            </w:r>
            <w:r w:rsidRPr="00D61A60">
              <w:rPr>
                <w:rStyle w:val="2Arial8pt"/>
                <w:lang w:eastAsia="en-US" w:bidi="en-US"/>
              </w:rPr>
              <w:t xml:space="preserve"> </w:t>
            </w:r>
            <w:r>
              <w:rPr>
                <w:rStyle w:val="2Arial8pt"/>
              </w:rPr>
              <w:t xml:space="preserve">10,4" </w:t>
            </w:r>
            <w:r>
              <w:rPr>
                <w:rStyle w:val="2Arial8pt"/>
                <w:lang w:val="en-US" w:eastAsia="en-US" w:bidi="en-US"/>
              </w:rPr>
              <w:t>TFT</w:t>
            </w:r>
          </w:p>
          <w:p w:rsidR="00D61A60" w:rsidRDefault="00D61A60" w:rsidP="00D61A60">
            <w:pPr>
              <w:pStyle w:val="20"/>
              <w:framePr w:w="8825" w:wrap="notBeside" w:vAnchor="text" w:hAnchor="text" w:xAlign="center" w:y="1"/>
              <w:shd w:val="clear" w:color="auto" w:fill="auto"/>
              <w:tabs>
                <w:tab w:val="left" w:pos="805"/>
              </w:tabs>
              <w:spacing w:after="0" w:line="226" w:lineRule="exact"/>
            </w:pPr>
            <w:r>
              <w:rPr>
                <w:rStyle w:val="2Arial8pt"/>
              </w:rPr>
              <w:t xml:space="preserve">   - (монохромный I модель </w:t>
            </w:r>
            <w:r>
              <w:rPr>
                <w:rStyle w:val="2Arial8pt"/>
                <w:lang w:val="en-US" w:eastAsia="en-US" w:bidi="en-US"/>
              </w:rPr>
              <w:t>LCD</w:t>
            </w:r>
            <w:r w:rsidRPr="00D61A60">
              <w:rPr>
                <w:rStyle w:val="2Arial8pt"/>
                <w:lang w:eastAsia="en-US" w:bidi="en-US"/>
              </w:rPr>
              <w:t xml:space="preserve">10- </w:t>
            </w:r>
            <w:r>
              <w:rPr>
                <w:rStyle w:val="2Arial8pt"/>
              </w:rPr>
              <w:t>0074</w:t>
            </w:r>
          </w:p>
          <w:p w:rsidR="00D61A60" w:rsidRPr="00D61A60" w:rsidRDefault="00D61A60" w:rsidP="00D61A60">
            <w:pPr>
              <w:pStyle w:val="20"/>
              <w:framePr w:w="8825" w:wrap="notBeside" w:vAnchor="text" w:hAnchor="text" w:xAlign="center" w:y="1"/>
              <w:shd w:val="clear" w:color="auto" w:fill="auto"/>
              <w:tabs>
                <w:tab w:val="left" w:pos="810"/>
              </w:tabs>
              <w:spacing w:after="0" w:line="226" w:lineRule="exact"/>
            </w:pPr>
            <w:r>
              <w:rPr>
                <w:rStyle w:val="2Arial8pt"/>
              </w:rPr>
              <w:t xml:space="preserve">  - Входной</w:t>
            </w:r>
            <w:r w:rsidRPr="00D61A60">
              <w:rPr>
                <w:rStyle w:val="2Arial8pt"/>
              </w:rPr>
              <w:t xml:space="preserve"> </w:t>
            </w:r>
            <w:r>
              <w:rPr>
                <w:rStyle w:val="2Arial8pt"/>
              </w:rPr>
              <w:t>сигнал</w:t>
            </w:r>
            <w:r w:rsidRPr="00D61A60">
              <w:rPr>
                <w:rStyle w:val="2Arial8pt"/>
              </w:rPr>
              <w:t xml:space="preserve">: 2 </w:t>
            </w:r>
            <w:r>
              <w:rPr>
                <w:rStyle w:val="2Arial8pt"/>
                <w:lang w:val="en-US" w:eastAsia="en-US" w:bidi="en-US"/>
              </w:rPr>
              <w:t>pol</w:t>
            </w:r>
            <w:r w:rsidRPr="00D61A60">
              <w:rPr>
                <w:rStyle w:val="2Arial8pt"/>
                <w:lang w:eastAsia="en-US" w:bidi="en-US"/>
              </w:rPr>
              <w:t xml:space="preserve">. </w:t>
            </w:r>
            <w:r>
              <w:rPr>
                <w:rStyle w:val="2Arial8pt"/>
                <w:lang w:val="en-US" w:eastAsia="en-US" w:bidi="en-US"/>
              </w:rPr>
              <w:t>Connector</w:t>
            </w:r>
            <w:r>
              <w:rPr>
                <w:rStyle w:val="2Arial8pt"/>
                <w:lang w:eastAsia="en-US" w:bidi="en-US"/>
              </w:rPr>
              <w:t xml:space="preserve">  </w:t>
            </w:r>
            <w:r w:rsidRPr="00D61A60">
              <w:rPr>
                <w:rStyle w:val="2Arial8pt"/>
                <w:lang w:eastAsia="en-US" w:bidi="en-US"/>
              </w:rPr>
              <w:t xml:space="preserve"> </w:t>
            </w:r>
            <w:r w:rsidRPr="00D61A60">
              <w:rPr>
                <w:rStyle w:val="2Arial8pt"/>
              </w:rPr>
              <w:t xml:space="preserve"> </w:t>
            </w:r>
            <w:r>
              <w:rPr>
                <w:rStyle w:val="2Arial8pt"/>
                <w:lang w:val="en-US" w:eastAsia="en-US" w:bidi="en-US"/>
              </w:rPr>
              <w:t>lx</w:t>
            </w:r>
            <w:r w:rsidRPr="00D61A60">
              <w:rPr>
                <w:rStyle w:val="2Arial8pt"/>
                <w:lang w:eastAsia="en-US" w:bidi="en-US"/>
              </w:rPr>
              <w:t xml:space="preserve"> </w:t>
            </w:r>
            <w:r>
              <w:rPr>
                <w:rStyle w:val="2Arial8pt"/>
                <w:lang w:val="en-US" w:eastAsia="en-US" w:bidi="en-US"/>
              </w:rPr>
              <w:t>BNC</w:t>
            </w:r>
            <w:r w:rsidRPr="00D61A60">
              <w:rPr>
                <w:rStyle w:val="2Arial8pt"/>
                <w:lang w:eastAsia="en-US" w:bidi="en-US"/>
              </w:rPr>
              <w:t xml:space="preserve"> </w:t>
            </w:r>
          </w:p>
          <w:p w:rsidR="00D61A60" w:rsidRDefault="00D61A60" w:rsidP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226" w:lineRule="exact"/>
              <w:jc w:val="both"/>
            </w:pPr>
            <w:r>
              <w:rPr>
                <w:rStyle w:val="2Arial8pt"/>
              </w:rPr>
              <w:t xml:space="preserve">    - Источник питания: </w:t>
            </w:r>
            <w:r w:rsidRPr="00D61A60">
              <w:rPr>
                <w:rStyle w:val="2Arial8pt"/>
                <w:lang w:eastAsia="en-US" w:bidi="en-US"/>
              </w:rPr>
              <w:t>12</w:t>
            </w:r>
            <w:r>
              <w:rPr>
                <w:rStyle w:val="2Arial8pt"/>
                <w:lang w:val="en-US" w:eastAsia="en-US" w:bidi="en-US"/>
              </w:rPr>
              <w:t>V</w:t>
            </w:r>
            <w:r w:rsidRPr="00D61A60">
              <w:rPr>
                <w:rStyle w:val="2Arial8pt"/>
                <w:lang w:eastAsia="en-US" w:bidi="en-US"/>
              </w:rPr>
              <w:t xml:space="preserve"> </w:t>
            </w:r>
            <w:r>
              <w:rPr>
                <w:rStyle w:val="2Arial8pt"/>
                <w:lang w:val="en-US" w:eastAsia="en-US" w:bidi="en-US"/>
              </w:rPr>
              <w:t>DC</w:t>
            </w:r>
            <w:r>
              <w:t xml:space="preserve">                    -</w:t>
            </w:r>
            <w:r>
              <w:rPr>
                <w:rStyle w:val="2Arial8pt"/>
              </w:rPr>
              <w:t>Механическая версия: передняя плата, включающая защитный экран.</w:t>
            </w:r>
          </w:p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160" w:lineRule="exact"/>
              <w:jc w:val="both"/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226" w:lineRule="exact"/>
              <w:jc w:val="center"/>
            </w:pPr>
            <w:r>
              <w:rPr>
                <w:rStyle w:val="2Arial8pt"/>
              </w:rPr>
              <w:t>Заводская упаковка, без нарушения целостности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Arial8pt"/>
              </w:rPr>
              <w:t>2шт</w:t>
            </w:r>
          </w:p>
        </w:tc>
      </w:tr>
      <w:tr w:rsidR="00D61A60">
        <w:tblPrEx>
          <w:tblCellMar>
            <w:top w:w="0" w:type="dxa"/>
            <w:bottom w:w="0" w:type="dxa"/>
          </w:tblCellMar>
        </w:tblPrEx>
        <w:trPr>
          <w:gridAfter w:val="1"/>
          <w:wAfter w:w="133" w:type="dxa"/>
          <w:trHeight w:hRule="exact" w:val="92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61A60" w:rsidRP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160" w:lineRule="exact"/>
            </w:pPr>
            <w:r>
              <w:rPr>
                <w:rStyle w:val="2Arial8pt"/>
                <w:lang w:eastAsia="en-US" w:bidi="en-US"/>
              </w:rPr>
              <w:t xml:space="preserve">      3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248" w:lineRule="exact"/>
              <w:ind w:left="220" w:firstLine="100"/>
            </w:pPr>
            <w:r>
              <w:rPr>
                <w:rStyle w:val="2Arial8pt"/>
              </w:rPr>
              <w:t>Устройство</w:t>
            </w:r>
          </w:p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248" w:lineRule="exact"/>
              <w:ind w:left="220"/>
            </w:pPr>
            <w:r>
              <w:rPr>
                <w:rStyle w:val="2Arial8pt"/>
              </w:rPr>
              <w:t>отображения</w:t>
            </w:r>
          </w:p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248" w:lineRule="exact"/>
              <w:ind w:left="220"/>
            </w:pPr>
            <w:r>
              <w:rPr>
                <w:rStyle w:val="2Arial8pt"/>
              </w:rPr>
              <w:t>информации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60" w:line="160" w:lineRule="exact"/>
              <w:jc w:val="both"/>
            </w:pPr>
            <w:r>
              <w:rPr>
                <w:rStyle w:val="2Arial8pt"/>
              </w:rPr>
              <w:t xml:space="preserve"> УОИ 256 х 256 (ЧПУ 2101-05-02)</w:t>
            </w:r>
          </w:p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before="60" w:after="0" w:line="160" w:lineRule="exact"/>
              <w:ind w:left="800"/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226" w:lineRule="exact"/>
              <w:jc w:val="center"/>
            </w:pPr>
            <w:r>
              <w:rPr>
                <w:rStyle w:val="2Arial8pt"/>
              </w:rPr>
              <w:t>Заводская упаковка, без нарушения целостности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Arial8pt"/>
              </w:rPr>
              <w:t>2шт</w:t>
            </w:r>
          </w:p>
        </w:tc>
      </w:tr>
      <w:tr w:rsidR="00D61A60">
        <w:tblPrEx>
          <w:tblCellMar>
            <w:top w:w="0" w:type="dxa"/>
            <w:bottom w:w="0" w:type="dxa"/>
          </w:tblCellMar>
        </w:tblPrEx>
        <w:trPr>
          <w:gridAfter w:val="1"/>
          <w:wAfter w:w="133" w:type="dxa"/>
          <w:trHeight w:hRule="exact" w:val="93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Arial8pt"/>
                <w:lang w:val="en-US" w:eastAsia="en-US" w:bidi="en-US"/>
              </w:rPr>
              <w:t xml:space="preserve">  4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253" w:lineRule="exact"/>
              <w:jc w:val="center"/>
            </w:pPr>
            <w:r>
              <w:rPr>
                <w:rStyle w:val="2Arial8pt"/>
              </w:rPr>
              <w:t>Блок</w:t>
            </w:r>
          </w:p>
          <w:p w:rsidR="00D61A60" w:rsidRDefault="00017306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253" w:lineRule="exact"/>
              <w:jc w:val="center"/>
            </w:pPr>
            <w:r>
              <w:rPr>
                <w:rStyle w:val="2Arial8pt"/>
              </w:rPr>
              <w:t>п</w:t>
            </w:r>
            <w:r w:rsidR="00D61A60">
              <w:rPr>
                <w:rStyle w:val="2Arial8pt"/>
              </w:rPr>
              <w:t>итания</w:t>
            </w:r>
          </w:p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253" w:lineRule="exact"/>
              <w:jc w:val="center"/>
            </w:pPr>
            <w:r>
              <w:rPr>
                <w:rStyle w:val="2Arial8pt"/>
              </w:rPr>
              <w:t>ЧПУ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1A60" w:rsidRDefault="00017306">
            <w:pPr>
              <w:pStyle w:val="20"/>
              <w:framePr w:w="8825" w:wrap="notBeside" w:vAnchor="text" w:hAnchor="text" w:xAlign="center" w:y="1"/>
              <w:shd w:val="clear" w:color="auto" w:fill="auto"/>
              <w:spacing w:after="120" w:line="160" w:lineRule="exact"/>
              <w:jc w:val="both"/>
            </w:pPr>
            <w:r>
              <w:rPr>
                <w:rStyle w:val="2Arial8pt"/>
              </w:rPr>
              <w:t xml:space="preserve">             БП</w:t>
            </w:r>
            <w:r w:rsidR="00D61A60">
              <w:rPr>
                <w:rStyle w:val="2Arial8pt"/>
              </w:rPr>
              <w:t>С-44-8</w:t>
            </w:r>
          </w:p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before="120" w:after="0" w:line="80" w:lineRule="exact"/>
              <w:jc w:val="both"/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230" w:lineRule="exact"/>
              <w:jc w:val="center"/>
            </w:pPr>
            <w:r>
              <w:rPr>
                <w:rStyle w:val="2Arial8pt"/>
              </w:rPr>
              <w:t>Заводская упаковка, без нарушения целостности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r>
              <w:rPr>
                <w:rStyle w:val="2Arial8pt"/>
              </w:rPr>
              <w:t>1шт.</w:t>
            </w:r>
          </w:p>
        </w:tc>
      </w:tr>
      <w:tr w:rsidR="00D61A60" w:rsidTr="00017306">
        <w:tblPrEx>
          <w:tblCellMar>
            <w:top w:w="0" w:type="dxa"/>
            <w:bottom w:w="0" w:type="dxa"/>
          </w:tblCellMar>
        </w:tblPrEx>
        <w:trPr>
          <w:trHeight w:hRule="exact" w:val="200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1A60" w:rsidRPr="00017306" w:rsidRDefault="00017306">
            <w:pPr>
              <w:pStyle w:val="20"/>
              <w:framePr w:w="8825" w:wrap="notBeside" w:vAnchor="text" w:hAnchor="text" w:xAlign="center" w:y="1"/>
              <w:shd w:val="clear" w:color="auto" w:fill="auto"/>
              <w:spacing w:before="120" w:after="0" w:line="160" w:lineRule="exact"/>
            </w:pPr>
            <w:r>
              <w:rPr>
                <w:rStyle w:val="2Arial8pt"/>
                <w:lang w:eastAsia="en-US" w:bidi="en-US"/>
              </w:rPr>
              <w:t xml:space="preserve">     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244" w:lineRule="exact"/>
              <w:jc w:val="center"/>
            </w:pPr>
            <w:r>
              <w:rPr>
                <w:rStyle w:val="2Arial8pt"/>
              </w:rPr>
              <w:t>Сетевой</w:t>
            </w:r>
          </w:p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244" w:lineRule="exact"/>
              <w:ind w:left="140"/>
            </w:pPr>
            <w:r>
              <w:rPr>
                <w:rStyle w:val="2Arial8pt"/>
              </w:rPr>
              <w:t>концентратор</w:t>
            </w:r>
          </w:p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244" w:lineRule="exact"/>
              <w:jc w:val="center"/>
            </w:pPr>
            <w:r>
              <w:rPr>
                <w:rStyle w:val="2Arial8pt"/>
              </w:rPr>
              <w:t>СК-1</w:t>
            </w:r>
          </w:p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244" w:lineRule="exact"/>
              <w:ind w:left="220" w:firstLine="100"/>
            </w:pPr>
            <w:r>
              <w:rPr>
                <w:rStyle w:val="2Arial8pt"/>
              </w:rPr>
              <w:t>ДЛЯ</w:t>
            </w:r>
            <w:r w:rsidR="00017306">
              <w:rPr>
                <w:rStyle w:val="2Arial8pt"/>
              </w:rPr>
              <w:t xml:space="preserve"> УЧПУ  </w:t>
            </w:r>
            <w:r>
              <w:rPr>
                <w:rStyle w:val="2Arial8pt"/>
              </w:rPr>
              <w:t>(МПУ НЦ-31)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61A60" w:rsidRDefault="00D61A60" w:rsidP="00017306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248" w:lineRule="exact"/>
              <w:jc w:val="center"/>
            </w:pPr>
            <w:r>
              <w:rPr>
                <w:rStyle w:val="2Arial8pt"/>
              </w:rPr>
              <w:t xml:space="preserve">Для организации архивов технологических программ на </w:t>
            </w:r>
            <w:r>
              <w:rPr>
                <w:rStyle w:val="2Arial8pt"/>
                <w:lang w:val="en-US" w:eastAsia="en-US" w:bidi="en-US"/>
              </w:rPr>
              <w:t>SD</w:t>
            </w:r>
            <w:r w:rsidRPr="00D61A60">
              <w:rPr>
                <w:rStyle w:val="2Arial8pt"/>
                <w:lang w:eastAsia="en-US" w:bidi="en-US"/>
              </w:rPr>
              <w:t xml:space="preserve"> </w:t>
            </w:r>
            <w:r>
              <w:rPr>
                <w:rStyle w:val="2Arial8pt"/>
              </w:rPr>
              <w:t>картах памяти 1000 зон на станок,</w:t>
            </w:r>
            <w:r w:rsidR="00017306">
              <w:t xml:space="preserve"> </w:t>
            </w:r>
            <w:r>
              <w:rPr>
                <w:rStyle w:val="2Arial8pt"/>
              </w:rPr>
              <w:t>на сменном</w:t>
            </w:r>
          </w:p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248" w:lineRule="exact"/>
              <w:jc w:val="center"/>
            </w:pPr>
            <w:r>
              <w:rPr>
                <w:rStyle w:val="2Arial8pt"/>
              </w:rPr>
              <w:t>модуле п</w:t>
            </w:r>
            <w:r w:rsidR="00017306">
              <w:rPr>
                <w:rStyle w:val="2Arial8pt"/>
              </w:rPr>
              <w:t xml:space="preserve">амяти (СМИ ) 1000 зон на станок, </w:t>
            </w:r>
            <w:r>
              <w:rPr>
                <w:rStyle w:val="2Arial8pt"/>
              </w:rPr>
              <w:t xml:space="preserve">на компьютере (ПК) </w:t>
            </w:r>
            <w:r w:rsidR="00017306">
              <w:rPr>
                <w:rStyle w:val="2Arial8pt"/>
              </w:rPr>
              <w:t>1000 зон на станок ,для УЧПУ МП</w:t>
            </w:r>
            <w:r>
              <w:rPr>
                <w:rStyle w:val="2Arial8pt"/>
              </w:rPr>
              <w:t>У НЦ-31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720" w:line="160" w:lineRule="exact"/>
              <w:jc w:val="center"/>
            </w:pPr>
            <w:r>
              <w:rPr>
                <w:rStyle w:val="2Arial8pt"/>
              </w:rPr>
              <w:t>//- //</w:t>
            </w:r>
          </w:p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before="720" w:after="0" w:line="160" w:lineRule="exact"/>
              <w:jc w:val="right"/>
            </w:pPr>
          </w:p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780" w:line="160" w:lineRule="exact"/>
            </w:pPr>
            <w:r>
              <w:rPr>
                <w:rStyle w:val="2Arial8pt"/>
              </w:rPr>
              <w:t>1шт.</w:t>
            </w:r>
          </w:p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before="780" w:after="0" w:line="160" w:lineRule="exact"/>
              <w:jc w:val="right"/>
            </w:pPr>
          </w:p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160" w:lineRule="exact"/>
              <w:jc w:val="right"/>
            </w:pPr>
          </w:p>
        </w:tc>
      </w:tr>
      <w:tr w:rsidR="00D61A60">
        <w:tblPrEx>
          <w:tblCellMar>
            <w:top w:w="0" w:type="dxa"/>
            <w:bottom w:w="0" w:type="dxa"/>
          </w:tblCellMar>
        </w:tblPrEx>
        <w:trPr>
          <w:gridAfter w:val="1"/>
          <w:wAfter w:w="133" w:type="dxa"/>
          <w:trHeight w:hRule="exact" w:val="27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spacing w:after="0" w:line="160" w:lineRule="exact"/>
              <w:ind w:left="180"/>
            </w:pPr>
            <w:bookmarkStart w:id="0" w:name="_GoBack"/>
            <w:bookmarkEnd w:id="0"/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61A60" w:rsidRDefault="00D61A60">
            <w:pPr>
              <w:framePr w:w="88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61A60" w:rsidRDefault="00D61A60">
            <w:pPr>
              <w:pStyle w:val="20"/>
              <w:framePr w:w="8825" w:wrap="notBeside" w:vAnchor="text" w:hAnchor="text" w:xAlign="center" w:y="1"/>
              <w:shd w:val="clear" w:color="auto" w:fill="auto"/>
              <w:tabs>
                <w:tab w:val="left" w:leader="underscore" w:pos="2889"/>
              </w:tabs>
              <w:spacing w:after="0" w:line="160" w:lineRule="exact"/>
              <w:jc w:val="both"/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61A60" w:rsidRDefault="00D61A60">
            <w:pPr>
              <w:framePr w:w="882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61A60" w:rsidRDefault="00D61A60">
            <w:pPr>
              <w:framePr w:w="8825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D03CBB" w:rsidRDefault="00D03CBB">
      <w:pPr>
        <w:framePr w:w="8825" w:wrap="notBeside" w:vAnchor="text" w:hAnchor="text" w:xAlign="center" w:y="1"/>
        <w:rPr>
          <w:sz w:val="2"/>
          <w:szCs w:val="2"/>
        </w:rPr>
      </w:pPr>
    </w:p>
    <w:p w:rsidR="00D03CBB" w:rsidRDefault="00D03CBB">
      <w:pPr>
        <w:rPr>
          <w:sz w:val="2"/>
          <w:szCs w:val="2"/>
        </w:rPr>
      </w:pPr>
    </w:p>
    <w:p w:rsidR="00D03CBB" w:rsidRDefault="00D03CBB">
      <w:pPr>
        <w:rPr>
          <w:sz w:val="2"/>
          <w:szCs w:val="2"/>
        </w:rPr>
      </w:pPr>
    </w:p>
    <w:sectPr w:rsidR="00D03CBB">
      <w:pgSz w:w="12240" w:h="15840"/>
      <w:pgMar w:top="4355" w:right="953" w:bottom="3101" w:left="246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3FE" w:rsidRDefault="000B63FE">
      <w:r>
        <w:separator/>
      </w:r>
    </w:p>
  </w:endnote>
  <w:endnote w:type="continuationSeparator" w:id="0">
    <w:p w:rsidR="000B63FE" w:rsidRDefault="000B6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3FE" w:rsidRDefault="000B63FE"/>
  </w:footnote>
  <w:footnote w:type="continuationSeparator" w:id="0">
    <w:p w:rsidR="000B63FE" w:rsidRDefault="000B63F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061F0F"/>
    <w:multiLevelType w:val="multilevel"/>
    <w:tmpl w:val="810AF902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D03CBB"/>
    <w:rsid w:val="00017306"/>
    <w:rsid w:val="000B63FE"/>
    <w:rsid w:val="00D03CBB"/>
    <w:rsid w:val="00D61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CF114"/>
  <w15:docId w15:val="{94DF6F39-1DDC-455F-B00A-F096B43BF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Arial8pt">
    <w:name w:val="Основной текст (2) + Arial;8 pt;Не полужирный"/>
    <w:basedOn w:val="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Arial5pt">
    <w:name w:val="Основной текст (2) + Arial;5 pt;Не полужирный"/>
    <w:basedOn w:val="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en-US" w:eastAsia="en-US" w:bidi="en-US"/>
    </w:rPr>
  </w:style>
  <w:style w:type="character" w:customStyle="1" w:styleId="2Cambria85pt">
    <w:name w:val="Основной текст (2) + Cambria;8;5 pt;Не полужирный"/>
    <w:basedOn w:val="2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Arial4pt">
    <w:name w:val="Основной текст (2) + Arial;4 pt;Не полужирный;Курсив"/>
    <w:basedOn w:val="2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Cambria85pt0">
    <w:name w:val="Основной текст (2) + Cambria;8;5 pt;Не полужирный;Малые прописные"/>
    <w:basedOn w:val="2"/>
    <w:rPr>
      <w:rFonts w:ascii="Cambria" w:eastAsia="Cambria" w:hAnsi="Cambria" w:cs="Cambria"/>
      <w:b/>
      <w:bCs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840" w:line="298" w:lineRule="exact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Манакова О.С.</cp:lastModifiedBy>
  <cp:revision>2</cp:revision>
  <dcterms:created xsi:type="dcterms:W3CDTF">2021-09-16T06:38:00Z</dcterms:created>
  <dcterms:modified xsi:type="dcterms:W3CDTF">2021-09-16T06:52:00Z</dcterms:modified>
</cp:coreProperties>
</file>