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80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45"/>
        <w:gridCol w:w="5955"/>
      </w:tblGrid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Наименование: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  <w:lang w:val="ru-RU"/>
              </w:rPr>
            </w:pPr>
            <w:r>
              <w:rPr>
                <w:rFonts w:eastAsia="Times New Roman"/>
                <w:sz w:val="28"/>
                <w:szCs w:val="28"/>
                <w:lang w:val="ru-RU"/>
              </w:rPr>
              <w:t>Общество с ограниченной ответственностью «Защита Про»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Юридический адрес: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  <w:lang w:val="ru-RU"/>
              </w:rPr>
            </w:pPr>
            <w:r>
              <w:rPr>
                <w:rFonts w:eastAsia="Times New Roman"/>
                <w:sz w:val="28"/>
                <w:szCs w:val="28"/>
                <w:lang w:val="ru-RU"/>
              </w:rPr>
              <w:t>115419, г. Москва, ул. Орджоникидзе, д. 11, стр. 1А, этаж 4, помещение № V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Почтовый адрес: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  <w:lang w:val="ru-RU"/>
              </w:rPr>
            </w:pPr>
            <w:r>
              <w:rPr>
                <w:rFonts w:eastAsia="Times New Roman"/>
                <w:sz w:val="28"/>
                <w:szCs w:val="28"/>
                <w:lang w:val="ru-RU"/>
              </w:rPr>
              <w:t>115419, г. Москва, ул. Орджоникидзе, д. 11, стр. 1А, этаж 4, помещение № V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ИНН: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7725301368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КПП: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 w:cs="Calibri"/>
                <w:sz w:val="28"/>
                <w:szCs w:val="28"/>
              </w:rPr>
            </w:pPr>
            <w:r>
              <w:rPr>
                <w:rFonts w:eastAsia="Times New Roman" w:cs="Calibri"/>
                <w:sz w:val="28"/>
                <w:szCs w:val="28"/>
              </w:rPr>
              <w:t>772501001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ОРГН: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5157746205172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Рас.счет: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  <w:lang w:val="ru-RU" w:eastAsia="ru-RU"/>
              </w:rPr>
              <w:t>40702810914000000697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ОКПО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52673731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Кор. счет: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  <w:lang w:val="ru-RU" w:eastAsia="ru-RU"/>
              </w:rPr>
              <w:t>30101810300000000176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БИК: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  <w:lang w:val="ru-RU" w:eastAsia="ru-RU"/>
              </w:rPr>
              <w:t>044525176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Банк: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bCs/>
                <w:color w:val="000000" w:themeColor="text1"/>
                <w:sz w:val="28"/>
                <w:szCs w:val="28"/>
                <w:lang w:val="ru-RU" w:eastAsia="ru-RU"/>
              </w:rPr>
              <w:t>ПАО АКБ "МЕТАЛЛИНВЕСТБАНК" Г. МОСКВА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Телефон: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  <w:lang w:val="ru-RU"/>
              </w:rPr>
              <w:t>8 (495) 532-45-30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 общим вопросам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sales</w:t>
            </w:r>
            <w:r>
              <w:rPr>
                <w:sz w:val="28"/>
                <w:szCs w:val="28"/>
                <w:lang w:val="ru-RU"/>
              </w:rPr>
              <w:t>@</w:t>
            </w:r>
            <w:r>
              <w:rPr>
                <w:sz w:val="28"/>
                <w:szCs w:val="28"/>
              </w:rPr>
              <w:t>zaschita</w:t>
            </w:r>
            <w:r>
              <w:rPr>
                <w:sz w:val="28"/>
                <w:szCs w:val="28"/>
                <w:lang w:val="ru-RU"/>
              </w:rPr>
              <w:t>.</w:t>
            </w:r>
            <w:r>
              <w:rPr>
                <w:sz w:val="28"/>
                <w:szCs w:val="28"/>
              </w:rPr>
              <w:t>pro</w:t>
            </w:r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Генеральный директор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  <w:lang w:val="ru-RU"/>
              </w:rPr>
            </w:pPr>
            <w:r>
              <w:rPr>
                <w:rFonts w:eastAsia="Times New Roman"/>
                <w:sz w:val="28"/>
                <w:szCs w:val="28"/>
                <w:lang w:val="ru-RU"/>
              </w:rPr>
              <w:t>Королева Светлана Александровна</w:t>
            </w:r>
            <w:bookmarkStart w:id="0" w:name="_GoBack"/>
            <w:bookmarkEnd w:id="0"/>
          </w:p>
        </w:tc>
      </w:tr>
      <w:tr>
        <w:trPr/>
        <w:tc>
          <w:tcPr>
            <w:tcW w:w="48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595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left"/>
              <w:rPr>
                <w:rFonts w:eastAsia="Times New Roman"/>
                <w:sz w:val="28"/>
                <w:szCs w:val="28"/>
                <w:lang w:val="ru-RU"/>
              </w:rPr>
            </w:pPr>
            <w:r>
              <w:rPr>
                <w:rFonts w:eastAsia="Times New Roman"/>
                <w:sz w:val="28"/>
                <w:szCs w:val="28"/>
                <w:lang w:val="ru-RU"/>
              </w:rPr>
              <w:t>Королева Светлана Александровна</w:t>
            </w:r>
          </w:p>
        </w:tc>
      </w:tr>
    </w:tbl>
    <w:p>
      <w:pPr>
        <w:pStyle w:val="Normal"/>
        <w:jc w:val="both"/>
        <w:rPr>
          <w:sz w:val="22"/>
          <w:szCs w:val="22"/>
          <w:lang w:val="ru-RU"/>
        </w:rPr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720" w:right="720" w:header="720" w:top="777" w:footer="864" w:bottom="921" w:gutter="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cc"/>
    <w:family w:val="swiss"/>
    <w:pitch w:val="variable"/>
  </w:font>
  <w:font w:name="Helvetica">
    <w:altName w:val="Arial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b/>
        <w:b/>
        <w:bCs/>
      </w:rPr>
    </w:pPr>
    <w:r>
      <w:rPr>
        <w:b/>
        <w:bCs/>
        <w:sz w:val="28"/>
        <w:szCs w:val="28"/>
        <w:lang w:val="ru-RU"/>
      </w:rPr>
      <w:t>Генеральный</w:t>
    </w:r>
    <w:r>
      <w:rPr>
        <w:b/>
        <w:bCs/>
        <w:sz w:val="28"/>
        <w:szCs w:val="28"/>
      </w:rPr>
      <w:t xml:space="preserve"> директор </w:t>
    </w:r>
    <w:r>
      <w:rPr>
        <w:b/>
        <w:bCs/>
        <w:sz w:val="28"/>
        <w:szCs w:val="28"/>
        <w:lang w:val="ru-RU"/>
      </w:rPr>
      <w:t xml:space="preserve">ООО «Защита Про» </w:t>
    </w:r>
    <w:r>
      <w:rPr>
        <w:b w:val="false"/>
        <w:bCs w:val="false"/>
        <w:sz w:val="28"/>
        <w:szCs w:val="28"/>
        <w:u w:val="single"/>
        <w:lang w:val="ru-RU"/>
      </w:rPr>
      <w:tab/>
      <w:tab/>
      <w:tab/>
      <w:tab/>
      <w:tab/>
      <w:t xml:space="preserve"> </w:t>
    </w:r>
    <w:r>
      <w:rPr>
        <w:b/>
        <w:bCs/>
        <w:sz w:val="28"/>
        <w:szCs w:val="28"/>
        <w:lang w:val="ru-RU"/>
      </w:rPr>
      <w:t>Королева С.А</w:t>
    </w:r>
    <w:r>
      <w:rPr>
        <w:b/>
        <w:bCs/>
        <w:lang w:val="ru-RU"/>
      </w:rPr>
      <w:t>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772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8447"/>
      <w:gridCol w:w="2325"/>
    </w:tblGrid>
    <w:tr>
      <w:trPr>
        <w:trHeight w:val="908" w:hRule="atLeast"/>
      </w:trPr>
      <w:tc>
        <w:tcPr>
          <w:tcW w:w="8447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>
          <w:pPr>
            <w:pStyle w:val="Style24"/>
            <w:widowControl w:val="false"/>
            <w:spacing w:before="0" w:after="0"/>
            <w:jc w:val="center"/>
            <w:rPr>
              <w:b/>
              <w:b/>
              <w:bCs/>
            </w:rPr>
          </w:pPr>
          <w:r>
            <w:rPr>
              <w:b/>
              <w:bCs/>
            </w:rPr>
            <w:t xml:space="preserve">ООО «Защита Про» </w:t>
          </w:r>
        </w:p>
        <w:p>
          <w:pPr>
            <w:pStyle w:val="Style24"/>
            <w:widowControl w:val="false"/>
            <w:spacing w:before="0" w:after="0"/>
            <w:jc w:val="center"/>
            <w:rPr>
              <w:color w:val="000000"/>
              <w:sz w:val="21"/>
              <w:szCs w:val="21"/>
            </w:rPr>
          </w:pPr>
          <w:r>
            <w:rPr>
              <w:b w:val="false"/>
              <w:i w:val="false"/>
              <w:caps w:val="false"/>
              <w:smallCaps w:val="false"/>
              <w:color w:val="000000"/>
              <w:spacing w:val="0"/>
              <w:sz w:val="21"/>
              <w:szCs w:val="21"/>
            </w:rPr>
            <w:t>ИНН/КПП: 7725301368/772501001</w:t>
          </w:r>
        </w:p>
        <w:p>
          <w:pPr>
            <w:pStyle w:val="Style24"/>
            <w:widowControl w:val="false"/>
            <w:spacing w:before="0" w:after="0"/>
            <w:jc w:val="center"/>
            <w:rPr>
              <w:rFonts w:ascii="Times New Roman" w:hAnsi="Times New Roman"/>
              <w:color w:val="000000"/>
              <w:sz w:val="21"/>
              <w:szCs w:val="21"/>
              <w:shd w:fill="auto" w:val="clear"/>
            </w:rPr>
          </w:pPr>
          <w:r>
            <w:rPr>
              <w:b w:val="false"/>
              <w:i w:val="false"/>
              <w:caps w:val="false"/>
              <w:smallCaps w:val="false"/>
              <w:color w:val="000000"/>
              <w:spacing w:val="0"/>
              <w:sz w:val="21"/>
              <w:szCs w:val="21"/>
              <w:shd w:fill="auto" w:val="clear"/>
            </w:rPr>
            <w:t xml:space="preserve">115419, город Москва, улица Орджоникидзе, дом 11 строение 1а, эт 4 пом V </w:t>
          </w:r>
        </w:p>
      </w:tc>
      <w:tc>
        <w:tcPr>
          <w:tcW w:w="23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>
          <w:pPr>
            <w:pStyle w:val="Style24"/>
            <w:widowControl w:val="false"/>
            <w:spacing w:before="0" w:after="0"/>
            <w:rPr/>
          </w:pPr>
          <w:r>
            <w:rPr/>
            <w:drawing>
              <wp:inline distT="0" distB="0" distL="0" distR="0">
                <wp:extent cx="1440180" cy="525780"/>
                <wp:effectExtent l="0" t="0" r="0" b="0"/>
                <wp:docPr id="1" name="Изображение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Изображение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180" cy="5257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rmal"/>
      <w:spacing w:before="0" w:after="283"/>
      <w:rPr>
        <w:sz w:val="12"/>
        <w:szCs w:val="12"/>
      </w:rPr>
    </w:pPr>
    <w:r>
      <w:rPr>
        <w:sz w:val="12"/>
        <w:szCs w:val="12"/>
      </w:rPr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pBdr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Times New Roman" w:hAnsi="Times New Roman" w:cs="Lucida Sans"/>
    </w:rPr>
  </w:style>
  <w:style w:type="paragraph" w:styleId="Body" w:customStyle="1">
    <w:name w:val="Body"/>
    <w:qFormat/>
    <w:pPr>
      <w:widowControl/>
      <w:pBdr/>
      <w:bidi w:val="0"/>
      <w:spacing w:before="0" w:after="0"/>
      <w:jc w:val="left"/>
    </w:pPr>
    <w:rPr>
      <w:rFonts w:ascii="Helvetica" w:hAnsi="Helvetica" w:cs="Arial Unicode MS" w:eastAsia="Arial Unicode MS"/>
      <w:color w:val="000000"/>
      <w:kern w:val="0"/>
      <w:sz w:val="22"/>
      <w:szCs w:val="22"/>
      <w:lang w:val="ru-RU" w:eastAsia="ru-RU" w:bidi="ar-SA"/>
    </w:rPr>
  </w:style>
  <w:style w:type="paragraph" w:styleId="Default" w:customStyle="1">
    <w:name w:val="Default"/>
    <w:qFormat/>
    <w:pPr>
      <w:widowControl/>
      <w:pBdr/>
      <w:bidi w:val="0"/>
      <w:spacing w:before="0" w:after="0"/>
      <w:jc w:val="left"/>
    </w:pPr>
    <w:rPr>
      <w:rFonts w:ascii="Helvetica" w:hAnsi="Helvetica" w:eastAsia="Helvetica" w:cs="Helvetica"/>
      <w:color w:val="000000"/>
      <w:kern w:val="0"/>
      <w:sz w:val="22"/>
      <w:szCs w:val="22"/>
      <w:lang w:val="ru-RU" w:eastAsia="ru-RU" w:bidi="ar-SA"/>
    </w:rPr>
  </w:style>
  <w:style w:type="paragraph" w:styleId="Style20">
    <w:name w:val="Содержимое врезки"/>
    <w:basedOn w:val="Normal"/>
    <w:qFormat/>
    <w:pPr/>
    <w:rPr/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Style21"/>
    <w:pPr/>
    <w:rPr/>
  </w:style>
  <w:style w:type="paragraph" w:styleId="Style23">
    <w:name w:val="Footer"/>
    <w:basedOn w:val="Style21"/>
    <w:pPr/>
    <w:rPr/>
  </w:style>
  <w:style w:type="paragraph" w:styleId="Style24">
    <w:name w:val="Содержимое таблицы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LibreOffice/7.0.4.2$Windows_X86_64 LibreOffice_project/dcf040e67528d9187c66b2379df5ea4407429775</Application>
  <AppVersion>15.0000</AppVersion>
  <Pages>1</Pages>
  <Words>103</Words>
  <Characters>675</Characters>
  <CharactersWithSpaces>752</CharactersWithSpaces>
  <Paragraphs>35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2016-12-02T07:01:00Z</dcterms:created>
  <dc:creator>Семен</dc:creator>
  <dc:description/>
  <dc:language>ru-RU</dc:language>
  <cp:lastModifiedBy/>
  <cp:lastPrinted>2018-10-03T12:52:00Z</cp:lastPrinted>
  <dcterms:modified xsi:type="dcterms:W3CDTF">2021-03-04T11:04:55Z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