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60C" w:rsidRDefault="00D5460C" w:rsidP="00D5460C">
      <w:pPr>
        <w:shd w:val="clear" w:color="auto" w:fill="FFFFFF"/>
        <w:ind w:right="24"/>
        <w:jc w:val="center"/>
        <w:rPr>
          <w:rFonts w:ascii="Book Antiqua" w:hAnsi="Book Antiqua"/>
          <w:b/>
          <w:bCs/>
          <w:spacing w:val="-10"/>
          <w:sz w:val="24"/>
          <w:szCs w:val="24"/>
        </w:rPr>
      </w:pPr>
      <w:bookmarkStart w:id="0" w:name="_GoBack"/>
      <w:bookmarkEnd w:id="0"/>
    </w:p>
    <w:p w:rsidR="00D5460C" w:rsidRPr="00D528EA" w:rsidRDefault="00D5460C" w:rsidP="00D5460C">
      <w:pPr>
        <w:shd w:val="clear" w:color="auto" w:fill="FFFFFF"/>
        <w:ind w:right="24"/>
        <w:jc w:val="center"/>
        <w:rPr>
          <w:rFonts w:ascii="Book Antiqua" w:hAnsi="Book Antiqua"/>
          <w:b/>
          <w:bCs/>
          <w:spacing w:val="-10"/>
          <w:sz w:val="24"/>
          <w:szCs w:val="24"/>
        </w:rPr>
      </w:pPr>
      <w:r w:rsidRPr="00D528EA">
        <w:rPr>
          <w:rFonts w:ascii="Book Antiqua" w:hAnsi="Book Antiqua"/>
          <w:b/>
          <w:bCs/>
          <w:spacing w:val="-10"/>
          <w:sz w:val="24"/>
          <w:szCs w:val="24"/>
        </w:rPr>
        <w:t xml:space="preserve">Справка об </w:t>
      </w:r>
    </w:p>
    <w:p w:rsidR="00D5460C" w:rsidRPr="00D528EA" w:rsidRDefault="00D5460C" w:rsidP="00D5460C">
      <w:pPr>
        <w:shd w:val="clear" w:color="auto" w:fill="FFFFFF"/>
        <w:ind w:right="24"/>
        <w:jc w:val="center"/>
        <w:rPr>
          <w:rFonts w:ascii="Book Antiqua" w:hAnsi="Book Antiqua"/>
          <w:b/>
          <w:bCs/>
          <w:spacing w:val="-10"/>
          <w:sz w:val="24"/>
          <w:szCs w:val="24"/>
        </w:rPr>
      </w:pPr>
      <w:r w:rsidRPr="00D528EA">
        <w:rPr>
          <w:rFonts w:ascii="Book Antiqua" w:hAnsi="Book Antiqua"/>
          <w:b/>
          <w:bCs/>
          <w:spacing w:val="-10"/>
          <w:sz w:val="24"/>
          <w:szCs w:val="24"/>
        </w:rPr>
        <w:t xml:space="preserve">Обществе с ограниченной ответственностью </w:t>
      </w:r>
    </w:p>
    <w:p w:rsidR="00D5460C" w:rsidRPr="00D528EA" w:rsidRDefault="00D5460C" w:rsidP="00D5460C">
      <w:pPr>
        <w:shd w:val="clear" w:color="auto" w:fill="FFFFFF"/>
        <w:ind w:right="24"/>
        <w:jc w:val="center"/>
        <w:rPr>
          <w:rFonts w:ascii="Book Antiqua" w:hAnsi="Book Antiqua"/>
          <w:b/>
          <w:bCs/>
          <w:spacing w:val="-10"/>
          <w:sz w:val="24"/>
          <w:szCs w:val="24"/>
        </w:rPr>
      </w:pPr>
      <w:r w:rsidRPr="00D528EA">
        <w:rPr>
          <w:rFonts w:ascii="Book Antiqua" w:hAnsi="Book Antiqua"/>
          <w:b/>
          <w:bCs/>
          <w:spacing w:val="-10"/>
          <w:sz w:val="24"/>
          <w:szCs w:val="24"/>
        </w:rPr>
        <w:t>«</w:t>
      </w:r>
      <w:r>
        <w:rPr>
          <w:rFonts w:ascii="Book Antiqua" w:hAnsi="Book Antiqua"/>
          <w:b/>
          <w:bCs/>
          <w:spacing w:val="-10"/>
          <w:sz w:val="24"/>
          <w:szCs w:val="24"/>
        </w:rPr>
        <w:t>ЛЕДЕЛ</w:t>
      </w:r>
      <w:r w:rsidRPr="00D528EA">
        <w:rPr>
          <w:rFonts w:ascii="Book Antiqua" w:hAnsi="Book Antiqua"/>
          <w:b/>
          <w:bCs/>
          <w:spacing w:val="-10"/>
          <w:sz w:val="24"/>
          <w:szCs w:val="24"/>
        </w:rPr>
        <w:t>»</w:t>
      </w:r>
    </w:p>
    <w:p w:rsidR="00D5460C" w:rsidRPr="00D528EA" w:rsidRDefault="00D5460C" w:rsidP="00D5460C">
      <w:pPr>
        <w:shd w:val="clear" w:color="auto" w:fill="FFFFFF"/>
        <w:ind w:right="24"/>
        <w:jc w:val="center"/>
        <w:rPr>
          <w:rFonts w:ascii="Book Antiqua" w:hAnsi="Book Antiqua"/>
          <w:sz w:val="24"/>
          <w:szCs w:val="24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812"/>
      </w:tblGrid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spacing w:line="276" w:lineRule="exact"/>
              <w:ind w:left="102" w:right="243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F4B00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1F4B00">
              <w:rPr>
                <w:b/>
                <w:bCs/>
                <w:sz w:val="22"/>
                <w:szCs w:val="24"/>
              </w:rPr>
              <w:t xml:space="preserve">Общество с ограниченной ответственностью </w:t>
            </w:r>
          </w:p>
          <w:p w:rsidR="00D5460C" w:rsidRPr="001F4B00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1F4B00">
              <w:rPr>
                <w:b/>
                <w:bCs/>
                <w:sz w:val="22"/>
                <w:szCs w:val="24"/>
              </w:rPr>
              <w:t>«ЛЕДЕЛ»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Сокращенное наименование организации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F4B00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1F4B00">
              <w:rPr>
                <w:b/>
                <w:bCs/>
                <w:sz w:val="22"/>
                <w:szCs w:val="24"/>
              </w:rPr>
              <w:t>ООО «ЛЕДЕЛ»</w:t>
            </w:r>
          </w:p>
        </w:tc>
      </w:tr>
      <w:tr w:rsidR="00D5460C" w:rsidRPr="002A6C1B" w:rsidTr="004A6FBA">
        <w:trPr>
          <w:trHeight w:val="40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EA4D92" w:rsidRDefault="00D5460C" w:rsidP="00EF4EAA">
            <w:pPr>
              <w:shd w:val="clear" w:color="auto" w:fill="FFFFFF"/>
              <w:ind w:left="102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Место нахождения</w:t>
            </w:r>
            <w:r>
              <w:rPr>
                <w:b/>
                <w:bCs/>
                <w:sz w:val="22"/>
                <w:szCs w:val="24"/>
              </w:rPr>
              <w:t>и п</w:t>
            </w:r>
            <w:r w:rsidRPr="001101B3">
              <w:rPr>
                <w:b/>
                <w:bCs/>
                <w:sz w:val="22"/>
                <w:szCs w:val="24"/>
              </w:rPr>
              <w:t>очтовый адрес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F4B00" w:rsidRDefault="00D5460C" w:rsidP="00EF4EAA">
            <w:pPr>
              <w:rPr>
                <w:b/>
                <w:bCs/>
                <w:sz w:val="22"/>
                <w:szCs w:val="24"/>
              </w:rPr>
            </w:pPr>
            <w:r w:rsidRPr="001F4B00">
              <w:rPr>
                <w:b/>
                <w:bCs/>
                <w:sz w:val="22"/>
                <w:szCs w:val="24"/>
              </w:rPr>
              <w:t>Российская Федерация, РТ, 420095, г. Казань, ул. Ш. Усманова 31а</w:t>
            </w:r>
          </w:p>
          <w:p w:rsidR="00D5460C" w:rsidRPr="001F4B00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 xml:space="preserve"> ОГРН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F59A3">
              <w:rPr>
                <w:b/>
                <w:sz w:val="22"/>
                <w:szCs w:val="24"/>
              </w:rPr>
              <w:t>1091690007441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rPr>
                <w:sz w:val="22"/>
                <w:szCs w:val="24"/>
              </w:rPr>
            </w:pPr>
            <w:r w:rsidRPr="002A6C1B">
              <w:rPr>
                <w:b/>
                <w:bCs/>
                <w:spacing w:val="-13"/>
                <w:sz w:val="22"/>
                <w:szCs w:val="24"/>
              </w:rPr>
              <w:t xml:space="preserve"> Идентификационный номер (ИНН)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F59A3">
              <w:rPr>
                <w:b/>
                <w:sz w:val="22"/>
                <w:szCs w:val="24"/>
              </w:rPr>
              <w:t>1658106209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КПП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165801001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Код отрасли по ОКПО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60320484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ОКТМО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92701000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ОКВЭД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27.40 Производство электрических ламп и осветительного оборудования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ОКАТО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92401377000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ОКОПФ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65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ОКОГУ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49013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ОКФС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16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Регистрационный номер в ПФ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013-505-013537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Регистрационный номер в ФСС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D5460C" w:rsidRPr="00105F1F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1603771279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Расчетный счет</w:t>
            </w:r>
          </w:p>
        </w:tc>
        <w:tc>
          <w:tcPr>
            <w:tcW w:w="58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40702810762210002696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Корреспондентский счет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30101810600000000603</w:t>
            </w:r>
          </w:p>
        </w:tc>
      </w:tr>
      <w:tr w:rsidR="00D5460C" w:rsidRPr="002A6C1B" w:rsidTr="004A6FBA">
        <w:trPr>
          <w:trHeight w:val="300"/>
        </w:trPr>
        <w:tc>
          <w:tcPr>
            <w:tcW w:w="396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 xml:space="preserve">Полное наименование банка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D5460C" w:rsidRPr="001F59A3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F59A3">
              <w:rPr>
                <w:b/>
                <w:sz w:val="22"/>
                <w:szCs w:val="24"/>
              </w:rPr>
              <w:t>Сбербанк России отделение 8610 г.Казани</w:t>
            </w:r>
          </w:p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БИК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sz w:val="22"/>
                <w:szCs w:val="24"/>
              </w:rPr>
            </w:pPr>
            <w:r w:rsidRPr="00105F1F">
              <w:rPr>
                <w:b/>
                <w:sz w:val="22"/>
                <w:szCs w:val="24"/>
              </w:rPr>
              <w:t>049205603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Генеральный директор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Когданин</w:t>
            </w:r>
            <w:proofErr w:type="spellEnd"/>
            <w:r>
              <w:rPr>
                <w:bCs/>
                <w:sz w:val="22"/>
                <w:szCs w:val="24"/>
              </w:rPr>
              <w:t xml:space="preserve"> Артур Игоревич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/>
                <w:bCs/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>Срок полномочий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  <w:szCs w:val="24"/>
              </w:rPr>
              <w:t>4года</w:t>
            </w:r>
          </w:p>
        </w:tc>
      </w:tr>
      <w:tr w:rsidR="00D5460C" w:rsidRPr="002A6C1B" w:rsidTr="004A6FBA">
        <w:trPr>
          <w:trHeight w:val="2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sz w:val="22"/>
                <w:szCs w:val="24"/>
              </w:rPr>
            </w:pPr>
            <w:r w:rsidRPr="002A6C1B">
              <w:rPr>
                <w:b/>
                <w:bCs/>
                <w:sz w:val="22"/>
                <w:szCs w:val="24"/>
              </w:rPr>
              <w:t xml:space="preserve">Главный бухгалтер </w:t>
            </w:r>
          </w:p>
        </w:tc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5460C" w:rsidRPr="002A6C1B" w:rsidRDefault="00D5460C" w:rsidP="00EF4EAA">
            <w:pPr>
              <w:shd w:val="clear" w:color="auto" w:fill="FFFFFF"/>
              <w:ind w:left="102"/>
              <w:rPr>
                <w:bCs/>
                <w:sz w:val="22"/>
                <w:szCs w:val="24"/>
              </w:rPr>
            </w:pPr>
            <w:proofErr w:type="spellStart"/>
            <w:r>
              <w:rPr>
                <w:bCs/>
                <w:sz w:val="22"/>
                <w:szCs w:val="24"/>
              </w:rPr>
              <w:t>Снаренко</w:t>
            </w:r>
            <w:proofErr w:type="spellEnd"/>
            <w:r>
              <w:rPr>
                <w:bCs/>
                <w:sz w:val="22"/>
                <w:szCs w:val="24"/>
              </w:rPr>
              <w:t xml:space="preserve"> Елена Анатольевна</w:t>
            </w:r>
          </w:p>
        </w:tc>
      </w:tr>
    </w:tbl>
    <w:p w:rsidR="00D5460C" w:rsidRDefault="00D5460C" w:rsidP="00D5460C">
      <w:pPr>
        <w:shd w:val="clear" w:color="auto" w:fill="FFFFFF"/>
        <w:rPr>
          <w:rFonts w:ascii="Book Antiqua" w:hAnsi="Book Antiqua"/>
          <w:sz w:val="22"/>
          <w:szCs w:val="24"/>
        </w:rPr>
      </w:pPr>
    </w:p>
    <w:p w:rsidR="00D5460C" w:rsidRDefault="00D5460C" w:rsidP="00D5460C">
      <w:pPr>
        <w:shd w:val="clear" w:color="auto" w:fill="FFFFFF"/>
        <w:rPr>
          <w:rFonts w:ascii="Book Antiqua" w:hAnsi="Book Antiqua"/>
          <w:sz w:val="22"/>
          <w:szCs w:val="24"/>
        </w:rPr>
      </w:pPr>
    </w:p>
    <w:p w:rsidR="00D5460C" w:rsidRDefault="00D5460C" w:rsidP="00D5460C">
      <w:pPr>
        <w:shd w:val="clear" w:color="auto" w:fill="FFFFFF"/>
        <w:rPr>
          <w:rFonts w:ascii="Book Antiqua" w:hAnsi="Book Antiqua"/>
          <w:sz w:val="22"/>
          <w:szCs w:val="24"/>
        </w:rPr>
      </w:pPr>
    </w:p>
    <w:p w:rsidR="00D5460C" w:rsidRDefault="00D5460C" w:rsidP="00D5460C">
      <w:pPr>
        <w:shd w:val="clear" w:color="auto" w:fill="FFFFFF"/>
        <w:rPr>
          <w:rFonts w:ascii="Book Antiqua" w:hAnsi="Book Antiqua"/>
          <w:sz w:val="22"/>
          <w:szCs w:val="24"/>
        </w:rPr>
      </w:pPr>
    </w:p>
    <w:p w:rsidR="00D5460C" w:rsidRPr="003F69BD" w:rsidRDefault="00D5460C" w:rsidP="00D5460C">
      <w:pPr>
        <w:shd w:val="clear" w:color="auto" w:fill="FFFFFF"/>
        <w:rPr>
          <w:rFonts w:ascii="Book Antiqua" w:hAnsi="Book Antiqua"/>
          <w:sz w:val="24"/>
          <w:szCs w:val="24"/>
        </w:rPr>
      </w:pPr>
      <w:r w:rsidRPr="002A6C1B">
        <w:rPr>
          <w:rFonts w:ascii="Book Antiqua" w:hAnsi="Book Antiqua"/>
          <w:sz w:val="22"/>
          <w:szCs w:val="24"/>
        </w:rPr>
        <w:t>Генеральный</w:t>
      </w:r>
      <w:r w:rsidRPr="00D528EA">
        <w:rPr>
          <w:rFonts w:ascii="Book Antiqua" w:hAnsi="Book Antiqua"/>
          <w:sz w:val="24"/>
          <w:szCs w:val="24"/>
        </w:rPr>
        <w:t xml:space="preserve"> директор </w:t>
      </w:r>
      <w:r w:rsidRPr="00D528EA">
        <w:rPr>
          <w:rFonts w:ascii="Book Antiqua" w:hAnsi="Book Antiqua"/>
          <w:sz w:val="24"/>
          <w:szCs w:val="24"/>
        </w:rPr>
        <w:tab/>
      </w:r>
      <w:r w:rsidRPr="00D528EA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</w:r>
      <w:r w:rsidRPr="00D528EA">
        <w:rPr>
          <w:rFonts w:ascii="Book Antiqua" w:hAnsi="Book Antiqua"/>
          <w:sz w:val="24"/>
          <w:szCs w:val="24"/>
        </w:rPr>
        <w:tab/>
      </w:r>
      <w:r w:rsidRPr="00D528EA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 xml:space="preserve">  </w:t>
      </w:r>
      <w:proofErr w:type="spellStart"/>
      <w:r>
        <w:rPr>
          <w:rFonts w:ascii="Book Antiqua" w:hAnsi="Book Antiqua"/>
          <w:sz w:val="24"/>
          <w:szCs w:val="24"/>
        </w:rPr>
        <w:t>А.И.Когданин</w:t>
      </w:r>
      <w:proofErr w:type="spellEnd"/>
    </w:p>
    <w:p w:rsidR="0010705C" w:rsidRDefault="0010705C"/>
    <w:sectPr w:rsidR="0010705C" w:rsidSect="00E3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60C"/>
    <w:rsid w:val="0010705C"/>
    <w:rsid w:val="00317378"/>
    <w:rsid w:val="004A6FBA"/>
    <w:rsid w:val="00A01FEE"/>
    <w:rsid w:val="00C67595"/>
    <w:rsid w:val="00D5460C"/>
    <w:rsid w:val="00E35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AE881D-9AD0-4CC2-A141-927DEB332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6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Элина</dc:creator>
  <cp:lastModifiedBy>Лариса Салимзянова</cp:lastModifiedBy>
  <cp:revision>2</cp:revision>
  <dcterms:created xsi:type="dcterms:W3CDTF">2019-09-26T10:09:00Z</dcterms:created>
  <dcterms:modified xsi:type="dcterms:W3CDTF">2019-09-26T10:09:00Z</dcterms:modified>
</cp:coreProperties>
</file>