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960" w:rsidRPr="002A25A6" w:rsidRDefault="002B3960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2A25A6" w:rsidRPr="002A25A6" w:rsidRDefault="002A25A6" w:rsidP="002A25A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A25A6">
        <w:rPr>
          <w:rFonts w:ascii="Times New Roman" w:hAnsi="Times New Roman" w:cs="Times New Roman"/>
          <w:b/>
          <w:sz w:val="32"/>
          <w:szCs w:val="32"/>
        </w:rPr>
        <w:t xml:space="preserve">Носовой зажим (алюминиевая полоса) для респираторов серии </w:t>
      </w:r>
      <w:proofErr w:type="spellStart"/>
      <w:r w:rsidRPr="002A25A6">
        <w:rPr>
          <w:rFonts w:ascii="Times New Roman" w:hAnsi="Times New Roman" w:cs="Times New Roman"/>
          <w:b/>
          <w:sz w:val="32"/>
          <w:szCs w:val="32"/>
        </w:rPr>
        <w:t>VFlex</w:t>
      </w:r>
      <w:proofErr w:type="spellEnd"/>
      <w:r w:rsidRPr="002A25A6">
        <w:rPr>
          <w:rFonts w:ascii="Times New Roman" w:hAnsi="Times New Roman" w:cs="Times New Roman"/>
          <w:b/>
          <w:sz w:val="32"/>
          <w:szCs w:val="32"/>
        </w:rPr>
        <w:t>.</w:t>
      </w:r>
    </w:p>
    <w:p w:rsidR="002A25A6" w:rsidRDefault="002A25A6" w:rsidP="002A25A6">
      <w:pPr>
        <w:jc w:val="center"/>
      </w:pPr>
    </w:p>
    <w:p w:rsidR="002A25A6" w:rsidRDefault="00C8202A" w:rsidP="002A25A6">
      <w:pPr>
        <w:autoSpaceDE w:val="0"/>
        <w:autoSpaceDN w:val="0"/>
        <w:adjustRightInd w:val="0"/>
        <w:spacing w:after="0" w:line="240" w:lineRule="auto"/>
        <w:rPr>
          <w:rFonts w:cs="Helv"/>
          <w:color w:val="000000"/>
          <w:sz w:val="20"/>
          <w:szCs w:val="20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0562FD4" wp14:editId="55759143">
            <wp:simplePos x="0" y="0"/>
            <wp:positionH relativeFrom="column">
              <wp:posOffset>3776980</wp:posOffset>
            </wp:positionH>
            <wp:positionV relativeFrom="paragraph">
              <wp:posOffset>4445</wp:posOffset>
            </wp:positionV>
            <wp:extent cx="1743075" cy="1880870"/>
            <wp:effectExtent l="0" t="0" r="9525" b="508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880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5A6" w:rsidRPr="003271A8">
        <w:rPr>
          <w:rFonts w:ascii="Times New Roman" w:hAnsi="Times New Roman"/>
          <w:sz w:val="28"/>
          <w:szCs w:val="28"/>
        </w:rPr>
        <w:t>1.</w:t>
      </w:r>
      <w:r w:rsidR="002A25A6">
        <w:rPr>
          <w:rFonts w:ascii="Times New Roman" w:hAnsi="Times New Roman"/>
          <w:sz w:val="28"/>
          <w:szCs w:val="28"/>
        </w:rPr>
        <w:t xml:space="preserve"> </w:t>
      </w:r>
      <w:r w:rsidR="002A25A6" w:rsidRPr="003271A8">
        <w:rPr>
          <w:rFonts w:ascii="Times New Roman" w:hAnsi="Times New Roman"/>
          <w:sz w:val="28"/>
          <w:szCs w:val="28"/>
          <w:u w:val="single"/>
        </w:rPr>
        <w:t>Материал:</w:t>
      </w:r>
      <w:r w:rsidR="002A25A6" w:rsidRPr="00035943">
        <w:rPr>
          <w:rFonts w:ascii="Times New Roman" w:hAnsi="Times New Roman"/>
          <w:sz w:val="28"/>
          <w:szCs w:val="28"/>
        </w:rPr>
        <w:t xml:space="preserve"> </w:t>
      </w:r>
      <w:r w:rsidR="002A25A6" w:rsidRPr="005B78EE">
        <w:rPr>
          <w:rFonts w:ascii="Times New Roman" w:hAnsi="Times New Roman" w:cs="Times New Roman"/>
          <w:color w:val="000000"/>
          <w:sz w:val="28"/>
          <w:szCs w:val="28"/>
        </w:rPr>
        <w:t>Алюминий марки А7</w:t>
      </w:r>
    </w:p>
    <w:p w:rsidR="002A25A6" w:rsidRPr="008D145D" w:rsidRDefault="002A25A6" w:rsidP="002A25A6">
      <w:pPr>
        <w:autoSpaceDE w:val="0"/>
        <w:autoSpaceDN w:val="0"/>
        <w:adjustRightInd w:val="0"/>
        <w:spacing w:after="0" w:line="240" w:lineRule="auto"/>
        <w:rPr>
          <w:rFonts w:cs="Helv"/>
          <w:color w:val="000000"/>
          <w:sz w:val="20"/>
          <w:szCs w:val="20"/>
        </w:rPr>
      </w:pPr>
    </w:p>
    <w:p w:rsidR="002A25A6" w:rsidRPr="002A25A6" w:rsidRDefault="002A25A6" w:rsidP="002A25A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3271A8">
        <w:rPr>
          <w:rFonts w:ascii="Times New Roman" w:hAnsi="Times New Roman"/>
          <w:sz w:val="28"/>
          <w:szCs w:val="28"/>
          <w:u w:val="single"/>
        </w:rPr>
        <w:t>Цвет:</w:t>
      </w:r>
      <w:r>
        <w:rPr>
          <w:rFonts w:ascii="Times New Roman" w:hAnsi="Times New Roman"/>
          <w:sz w:val="28"/>
          <w:szCs w:val="28"/>
        </w:rPr>
        <w:t xml:space="preserve"> металлический</w:t>
      </w:r>
    </w:p>
    <w:p w:rsidR="002A25A6" w:rsidRPr="0013716B" w:rsidRDefault="002A25A6" w:rsidP="0013716B">
      <w:pPr>
        <w:rPr>
          <w:rFonts w:ascii="Times New Roman" w:hAnsi="Times New Roman"/>
          <w:sz w:val="28"/>
          <w:szCs w:val="28"/>
          <w:u w:val="single"/>
        </w:rPr>
      </w:pPr>
      <w:r w:rsidRPr="0080113E">
        <w:rPr>
          <w:rFonts w:ascii="Times New Roman" w:hAnsi="Times New Roman"/>
          <w:sz w:val="28"/>
          <w:szCs w:val="28"/>
        </w:rPr>
        <w:t>3</w:t>
      </w:r>
      <w:r w:rsidRPr="00035943">
        <w:rPr>
          <w:rFonts w:ascii="Times New Roman" w:hAnsi="Times New Roman"/>
          <w:sz w:val="28"/>
          <w:szCs w:val="28"/>
        </w:rPr>
        <w:t>.</w:t>
      </w:r>
      <w:r w:rsidRPr="0080113E">
        <w:rPr>
          <w:rFonts w:ascii="Times New Roman" w:hAnsi="Times New Roman"/>
          <w:sz w:val="28"/>
          <w:szCs w:val="28"/>
        </w:rPr>
        <w:t xml:space="preserve"> </w:t>
      </w:r>
      <w:r w:rsidRPr="001F35CD">
        <w:rPr>
          <w:rFonts w:ascii="Times New Roman" w:hAnsi="Times New Roman"/>
          <w:sz w:val="28"/>
          <w:szCs w:val="28"/>
          <w:u w:val="single"/>
        </w:rPr>
        <w:t>Физико-механические характеристики:</w:t>
      </w:r>
    </w:p>
    <w:p w:rsidR="002A25A6" w:rsidRPr="005B78EE" w:rsidRDefault="002A25A6" w:rsidP="002A25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B78EE">
        <w:rPr>
          <w:rFonts w:ascii="Times New Roman" w:hAnsi="Times New Roman" w:cs="Times New Roman"/>
          <w:color w:val="000000"/>
          <w:sz w:val="28"/>
          <w:szCs w:val="28"/>
        </w:rPr>
        <w:t>Ширина – 3.7+/-0.0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мм</w:t>
      </w:r>
    </w:p>
    <w:p w:rsidR="002A25A6" w:rsidRDefault="002A25A6" w:rsidP="00137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B78EE">
        <w:rPr>
          <w:rFonts w:ascii="Times New Roman" w:hAnsi="Times New Roman" w:cs="Times New Roman"/>
          <w:color w:val="000000"/>
          <w:sz w:val="28"/>
          <w:szCs w:val="28"/>
        </w:rPr>
        <w:t>Толщина - 1+/-0.02 мм</w:t>
      </w:r>
    </w:p>
    <w:p w:rsidR="0013716B" w:rsidRPr="0013716B" w:rsidRDefault="0013716B" w:rsidP="00137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A25A6" w:rsidRPr="002A25A6" w:rsidRDefault="002A25A6">
      <w:pPr>
        <w:rPr>
          <w:rFonts w:ascii="Times New Roman" w:hAnsi="Times New Roman" w:cs="Times New Roman"/>
          <w:sz w:val="28"/>
          <w:szCs w:val="28"/>
          <w:u w:val="single"/>
        </w:rPr>
      </w:pPr>
      <w:r w:rsidRPr="002A25A6">
        <w:rPr>
          <w:rFonts w:ascii="Times New Roman" w:hAnsi="Times New Roman" w:cs="Times New Roman"/>
          <w:sz w:val="28"/>
          <w:szCs w:val="28"/>
          <w:u w:val="single"/>
        </w:rPr>
        <w:t>4. Упаковка</w:t>
      </w:r>
    </w:p>
    <w:p w:rsidR="002A25A6" w:rsidRPr="002A25A6" w:rsidRDefault="002A25A6" w:rsidP="002A25A6">
      <w:pPr>
        <w:tabs>
          <w:tab w:val="left" w:pos="-14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A25A6">
        <w:rPr>
          <w:rFonts w:ascii="Times New Roman" w:hAnsi="Times New Roman" w:cs="Times New Roman"/>
          <w:color w:val="000000"/>
          <w:sz w:val="24"/>
          <w:szCs w:val="24"/>
        </w:rPr>
        <w:t xml:space="preserve">1. Проволока наматывается на катушки. Вес катушки с проволокой 15 ± 2 кг. </w:t>
      </w:r>
    </w:p>
    <w:p w:rsidR="002A25A6" w:rsidRPr="002A25A6" w:rsidRDefault="002A25A6" w:rsidP="002A25A6">
      <w:pPr>
        <w:tabs>
          <w:tab w:val="left" w:pos="-14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A25A6">
        <w:rPr>
          <w:rFonts w:ascii="Times New Roman" w:hAnsi="Times New Roman" w:cs="Times New Roman"/>
          <w:color w:val="000000"/>
          <w:sz w:val="24"/>
          <w:szCs w:val="24"/>
        </w:rPr>
        <w:t xml:space="preserve">2.Катушки с проволокой упаковываются в </w:t>
      </w:r>
      <w:r w:rsidR="0013716B">
        <w:rPr>
          <w:rFonts w:ascii="Times New Roman" w:hAnsi="Times New Roman" w:cs="Times New Roman"/>
          <w:color w:val="000000"/>
          <w:sz w:val="24"/>
          <w:szCs w:val="24"/>
        </w:rPr>
        <w:t xml:space="preserve">деревянные </w:t>
      </w:r>
      <w:r w:rsidRPr="002A25A6">
        <w:rPr>
          <w:rFonts w:ascii="Times New Roman" w:hAnsi="Times New Roman" w:cs="Times New Roman"/>
          <w:color w:val="000000"/>
          <w:sz w:val="24"/>
          <w:szCs w:val="24"/>
        </w:rPr>
        <w:t xml:space="preserve">ящики в количестве </w:t>
      </w:r>
      <w:r w:rsidR="0013716B">
        <w:rPr>
          <w:rFonts w:ascii="Times New Roman" w:hAnsi="Times New Roman" w:cs="Times New Roman"/>
          <w:color w:val="000000"/>
          <w:sz w:val="24"/>
          <w:szCs w:val="24"/>
        </w:rPr>
        <w:t>24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катушки/ящик</w:t>
      </w:r>
      <w:r w:rsidRPr="002A25A6">
        <w:rPr>
          <w:rFonts w:ascii="Times New Roman" w:hAnsi="Times New Roman" w:cs="Times New Roman"/>
          <w:color w:val="000000"/>
          <w:sz w:val="24"/>
          <w:szCs w:val="24"/>
        </w:rPr>
        <w:t>. Упаковка должна обеспечивать сохранность сырья, предостерегать от попадания влаги, грязи, инородных тел. Во время транспортировки целостность транспортной упаковки не должна нарушаться.</w:t>
      </w:r>
    </w:p>
    <w:p w:rsidR="002A25A6" w:rsidRDefault="002A25A6" w:rsidP="002A25A6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A25A6">
        <w:rPr>
          <w:rFonts w:ascii="Times New Roman" w:hAnsi="Times New Roman" w:cs="Times New Roman"/>
          <w:color w:val="000000"/>
          <w:sz w:val="24"/>
          <w:szCs w:val="24"/>
        </w:rPr>
        <w:t>3. Габариты катушки:</w:t>
      </w:r>
    </w:p>
    <w:p w:rsidR="002A25A6" w:rsidRDefault="002A25A6" w:rsidP="002A25A6">
      <w:r>
        <w:rPr>
          <w:noProof/>
          <w:lang w:eastAsia="ru-RU"/>
        </w:rPr>
        <w:drawing>
          <wp:inline distT="0" distB="0" distL="0" distR="0" wp14:anchorId="0DD949A2" wp14:editId="5B025569">
            <wp:extent cx="3295650" cy="2562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02A" w:rsidRDefault="002A25A6" w:rsidP="002A25A6">
      <w:pPr>
        <w:rPr>
          <w:rFonts w:ascii="Times New Roman" w:hAnsi="Times New Roman" w:cs="Times New Roman"/>
          <w:sz w:val="28"/>
          <w:szCs w:val="28"/>
          <w:u w:val="single"/>
        </w:rPr>
      </w:pPr>
      <w:r w:rsidRPr="002A25A6">
        <w:rPr>
          <w:rFonts w:ascii="Times New Roman" w:hAnsi="Times New Roman" w:cs="Times New Roman"/>
          <w:sz w:val="28"/>
          <w:szCs w:val="28"/>
          <w:u w:val="single"/>
        </w:rPr>
        <w:t>5. Применение</w:t>
      </w:r>
    </w:p>
    <w:p w:rsidR="002A25A6" w:rsidRDefault="00C8202A" w:rsidP="00C82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Применяется при производстве респираторов серии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VFlex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качестве носового зажима:</w:t>
      </w:r>
    </w:p>
    <w:p w:rsidR="00C8202A" w:rsidRPr="00C8202A" w:rsidRDefault="0013716B" w:rsidP="00C8202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C788E1F" wp14:editId="2CDCBBEF">
            <wp:extent cx="3252836" cy="116205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58103" cy="1163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D982681" wp14:editId="162DA35C">
            <wp:extent cx="3252470" cy="1286038"/>
            <wp:effectExtent l="0" t="0" r="508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73064" cy="1294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202A" w:rsidRPr="00C82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A6"/>
    <w:rsid w:val="0013716B"/>
    <w:rsid w:val="002A25A6"/>
    <w:rsid w:val="002B3960"/>
    <w:rsid w:val="00A66D71"/>
    <w:rsid w:val="00C82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6D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D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6D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D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102</Words>
  <Characters>587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Lyubov' Belousova</dc:creator>
  <cp:lastModifiedBy>man48</cp:lastModifiedBy>
  <cp:revision>2</cp:revision>
  <dcterms:created xsi:type="dcterms:W3CDTF">2020-12-24T08:12:00Z</dcterms:created>
  <dcterms:modified xsi:type="dcterms:W3CDTF">2020-12-24T08:12:00Z</dcterms:modified>
</cp:coreProperties>
</file>