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AE7" w:rsidRDefault="00A00AE7" w:rsidP="00A00AE7">
      <w:pPr>
        <w:spacing w:after="0"/>
      </w:pPr>
      <w:r>
        <w:t>Заявка.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Учитывая положительный опыт сотрудничества с вашей компанией при создании устройств перемотки наплавочной ленты, предлагаем участие ещё в одном совместном проекте.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Это тоже размотчик сварочной ленты, но мобильный.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Вот выдержка из ТЗ: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Основные параметры и размеры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Осуществляет автоматическую размотку электродной ленты и подаёт её в подающий механизм наплавочной головки с заданной скоростью.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Максимальный наружный диаметр бухты с лентой - 1200 мм;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Ширина ленты от 30 до 60 мм;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Толщина ленты от 0,5 до 0,7 мм;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Максимальный вес бухты – 1000 кг;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Посадочный диаметр бухты – 300-500 мм;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proofErr w:type="spellStart"/>
      <w:r>
        <w:t>Ленторазмотчик</w:t>
      </w:r>
      <w:proofErr w:type="spellEnd"/>
      <w:r>
        <w:t xml:space="preserve"> должен быть расположен на транспортной тележке;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Должен обеспечивать синхронизацию скорости размотки с подающим механизмом наплавочной головки.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Запасные и быстроизнашивающиеся части в соответствии с рекомендациями фирмы-изготовителя на 1 год эксплуатации.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Питание электрооборудования производится от трехфазной сети переменного тока напряжением 380±10</w:t>
      </w:r>
      <w:proofErr w:type="gramStart"/>
      <w:r>
        <w:t>% В</w:t>
      </w:r>
      <w:proofErr w:type="gramEnd"/>
      <w:r>
        <w:t>, 50Гц.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Все кабели, провода, разъемы, и другие электрические компоненты, установленные на должны иметь маркировку, позволяющую легко и быстро найти их в электрических схемах. Маркировка должна наноситься на объект, подлежащий маркировке, или непосредственно рядом с ним в местах, доступных для осмотра ремонтным персоналом. Буквенно-цифровые обозначения должны быть нанесены печатными символами, не должны стираться под воздействием воды, масел и должны надежно держаться на своих местах. Рекомендуется применять маркировку тиснеными символами.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 xml:space="preserve"> 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 xml:space="preserve">От себя добавлю, что масса устройства не должна превышать 150 кг, тележка должна быть снабжена рукояткой для перевозки и колёсами диаметром на менее 200 мм, два из них – </w:t>
      </w:r>
      <w:r>
        <w:lastRenderedPageBreak/>
        <w:t>поворотные, снабжённые стопорами. Тележка под мотком с лентой должна иметь изоляционное покрытие из текстолита или иного пластика. Длина кабеля питания должна составлять 20 м. Цвет корпусных деталей – жёлтый RAL 1016.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 xml:space="preserve">Ось мотка должна быть снабжена регулируемым фрикционным тормозом. Транспортировка ленты осуществляется </w:t>
      </w:r>
      <w:proofErr w:type="spellStart"/>
      <w:r>
        <w:t>двухроликовым</w:t>
      </w:r>
      <w:proofErr w:type="spellEnd"/>
      <w:r>
        <w:t xml:space="preserve"> подающим механизмом. Ролики должны иметь полиуретановое покрытие. Отдача ленты осуществляется по требованию – команде от рычажного датчика при её (ленты) натяжении и должна останавливаться при провисании ленты до её следующего натяжения. Диапазон скоростей подачи ленты 5 – 20 м/мин. Все ролики и направляющие, контактирующие с поверхностью ленты, должны иметь полимерное покрытие и быть изолированными от шасси устройства. Ролики, контактирующие с краями ленты, должны иметь твёрдость не менее 40 </w:t>
      </w:r>
      <w:proofErr w:type="gramStart"/>
      <w:r>
        <w:t>Н</w:t>
      </w:r>
      <w:proofErr w:type="gramEnd"/>
      <w:r>
        <w:t>RC.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>Органы управления: Выключатель питания, переключатель вперёд/назад, регулятор скорости вращения подающих роликов, индикатор включения.</w:t>
      </w:r>
    </w:p>
    <w:p w:rsidR="00A00AE7" w:rsidRDefault="00A00AE7" w:rsidP="00A00AE7">
      <w:pPr>
        <w:spacing w:after="0"/>
      </w:pPr>
    </w:p>
    <w:p w:rsidR="00A00AE7" w:rsidRDefault="00A00AE7" w:rsidP="00A00AE7">
      <w:pPr>
        <w:spacing w:after="0"/>
      </w:pPr>
      <w:r>
        <w:t xml:space="preserve"> Сейчас речь идёт об одном – первом экземпляре. Если всё получится и Заказчику устройство понравится, то будут ещё заказы и на регулярной основе.</w:t>
      </w:r>
    </w:p>
    <w:p w:rsidR="00A00AE7" w:rsidRDefault="00A00AE7" w:rsidP="00A00AE7">
      <w:pPr>
        <w:spacing w:after="0"/>
      </w:pPr>
    </w:p>
    <w:p w:rsidR="007E5CDA" w:rsidRDefault="00A00AE7" w:rsidP="00A00AE7">
      <w:pPr>
        <w:spacing w:after="0"/>
      </w:pPr>
      <w:proofErr w:type="gramStart"/>
      <w:r>
        <w:t>Уверен</w:t>
      </w:r>
      <w:proofErr w:type="gramEnd"/>
      <w:r>
        <w:t>, что для вашей компании это вполне посильная задача.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00AE7"/>
    <w:rsid w:val="00076928"/>
    <w:rsid w:val="00745512"/>
    <w:rsid w:val="007E5CDA"/>
    <w:rsid w:val="00A00AE7"/>
    <w:rsid w:val="00A01A6E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2020-10-13T08:12:00Z</dcterms:created>
  <dcterms:modified xsi:type="dcterms:W3CDTF">2020-10-13T08:13:00Z</dcterms:modified>
</cp:coreProperties>
</file>