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FB545" w14:textId="77777777" w:rsidR="00BD0D30" w:rsidRDefault="00BD0D30" w:rsidP="00CE6B12">
      <w:pPr>
        <w:ind w:left="-284"/>
      </w:pPr>
    </w:p>
    <w:p w14:paraId="23908723" w14:textId="0EDC1A53" w:rsidR="00C1727F" w:rsidRPr="00D01C23" w:rsidRDefault="00C1727F" w:rsidP="00D01C23">
      <w:pPr>
        <w:jc w:val="center"/>
        <w:rPr>
          <w:rFonts w:ascii="Times New Roman" w:hAnsi="Times New Roman"/>
          <w:sz w:val="28"/>
          <w:szCs w:val="28"/>
        </w:rPr>
      </w:pPr>
      <w:r w:rsidRPr="00D01C23">
        <w:rPr>
          <w:rFonts w:ascii="Times New Roman" w:hAnsi="Times New Roman"/>
          <w:sz w:val="28"/>
          <w:szCs w:val="28"/>
        </w:rPr>
        <w:t xml:space="preserve">Технические требования для </w:t>
      </w:r>
      <w:r w:rsidR="00D01C23" w:rsidRPr="00D01C23">
        <w:rPr>
          <w:rFonts w:ascii="Times New Roman" w:hAnsi="Times New Roman"/>
          <w:sz w:val="28"/>
          <w:szCs w:val="28"/>
        </w:rPr>
        <w:t>перемоточного станка.</w:t>
      </w:r>
    </w:p>
    <w:p w14:paraId="60754B71" w14:textId="6E6C43C5" w:rsidR="00D01C23" w:rsidRPr="00021182" w:rsidRDefault="00D01C23" w:rsidP="003F06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Станок предназначен для перемотки кабеля с изоляцией из стекловолокна. Намотка будет осуществляться из бухты на барабан</w:t>
      </w:r>
      <w:r w:rsidR="00021182" w:rsidRPr="00021182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14:paraId="54702C9C" w14:textId="629FF7EB" w:rsidR="00021182" w:rsidRPr="00021182" w:rsidRDefault="00021182" w:rsidP="003F06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Технические характеристики</w:t>
      </w:r>
      <w:r w:rsidRPr="00021182">
        <w:rPr>
          <w:rFonts w:ascii="Times New Roman" w:hAnsi="Times New Roman"/>
          <w:sz w:val="28"/>
          <w:szCs w:val="28"/>
        </w:rPr>
        <w:t>:</w:t>
      </w:r>
    </w:p>
    <w:tbl>
      <w:tblPr>
        <w:tblStyle w:val="a9"/>
        <w:tblW w:w="0" w:type="auto"/>
        <w:tblInd w:w="-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021182" w14:paraId="4B7B5B08" w14:textId="77777777" w:rsidTr="0043024A">
        <w:tc>
          <w:tcPr>
            <w:tcW w:w="4672" w:type="dxa"/>
            <w:vAlign w:val="center"/>
          </w:tcPr>
          <w:p w14:paraId="02827912" w14:textId="2B4308C2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Диаметр кабеля, мм</w:t>
            </w:r>
          </w:p>
        </w:tc>
        <w:tc>
          <w:tcPr>
            <w:tcW w:w="4673" w:type="dxa"/>
            <w:vAlign w:val="center"/>
          </w:tcPr>
          <w:p w14:paraId="626B5A7D" w14:textId="3213AFDE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1,0-10,0</w:t>
            </w:r>
          </w:p>
        </w:tc>
      </w:tr>
      <w:tr w:rsidR="00021182" w14:paraId="7E2351D0" w14:textId="77777777" w:rsidTr="0043024A">
        <w:tc>
          <w:tcPr>
            <w:tcW w:w="4672" w:type="dxa"/>
            <w:vAlign w:val="center"/>
          </w:tcPr>
          <w:p w14:paraId="566028C8" w14:textId="44C4871D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Минимальный внутренний диаметр бухты (конус), мм</w:t>
            </w:r>
          </w:p>
        </w:tc>
        <w:tc>
          <w:tcPr>
            <w:tcW w:w="4673" w:type="dxa"/>
            <w:vAlign w:val="center"/>
          </w:tcPr>
          <w:p w14:paraId="4209698E" w14:textId="428045FE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145-170</w:t>
            </w:r>
          </w:p>
        </w:tc>
      </w:tr>
      <w:tr w:rsidR="00021182" w14:paraId="790F224A" w14:textId="77777777" w:rsidTr="0043024A">
        <w:tc>
          <w:tcPr>
            <w:tcW w:w="4672" w:type="dxa"/>
            <w:vAlign w:val="center"/>
          </w:tcPr>
          <w:p w14:paraId="2C06819D" w14:textId="385A34FE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Максимальный внутренний диаметр бухты, мм</w:t>
            </w:r>
          </w:p>
        </w:tc>
        <w:tc>
          <w:tcPr>
            <w:tcW w:w="4673" w:type="dxa"/>
            <w:vAlign w:val="center"/>
          </w:tcPr>
          <w:p w14:paraId="10A730FD" w14:textId="77AFC245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021182" w14:paraId="3AB51EFA" w14:textId="77777777" w:rsidTr="0043024A">
        <w:tc>
          <w:tcPr>
            <w:tcW w:w="4672" w:type="dxa"/>
            <w:vAlign w:val="center"/>
          </w:tcPr>
          <w:p w14:paraId="54A35C8E" w14:textId="2CBCD4A4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Максимальный внешний диаметр бухты, мм</w:t>
            </w:r>
          </w:p>
        </w:tc>
        <w:tc>
          <w:tcPr>
            <w:tcW w:w="4673" w:type="dxa"/>
            <w:vAlign w:val="center"/>
          </w:tcPr>
          <w:p w14:paraId="1A228E2D" w14:textId="34AA23F8" w:rsidR="00021182" w:rsidRDefault="006D49B8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021182" w14:paraId="3BD90960" w14:textId="77777777" w:rsidTr="0043024A">
        <w:tc>
          <w:tcPr>
            <w:tcW w:w="4672" w:type="dxa"/>
            <w:vAlign w:val="center"/>
          </w:tcPr>
          <w:p w14:paraId="5172335D" w14:textId="0C13C6A3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Максимальная ширина бухты, мм</w:t>
            </w:r>
          </w:p>
        </w:tc>
        <w:tc>
          <w:tcPr>
            <w:tcW w:w="4673" w:type="dxa"/>
            <w:vAlign w:val="center"/>
          </w:tcPr>
          <w:p w14:paraId="252948C2" w14:textId="05A45313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021182" w14:paraId="42872B94" w14:textId="77777777" w:rsidTr="0043024A">
        <w:tc>
          <w:tcPr>
            <w:tcW w:w="4672" w:type="dxa"/>
            <w:vAlign w:val="center"/>
          </w:tcPr>
          <w:p w14:paraId="10498BFC" w14:textId="6DB820AC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Скорость намотки, м/мин</w:t>
            </w:r>
          </w:p>
        </w:tc>
        <w:tc>
          <w:tcPr>
            <w:tcW w:w="4673" w:type="dxa"/>
            <w:vAlign w:val="center"/>
          </w:tcPr>
          <w:p w14:paraId="708BE96F" w14:textId="4BCA4EEF" w:rsidR="00021182" w:rsidRDefault="00021182" w:rsidP="00021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0-50</w:t>
            </w:r>
          </w:p>
        </w:tc>
      </w:tr>
      <w:tr w:rsidR="00021182" w14:paraId="29541163" w14:textId="77777777" w:rsidTr="0043024A">
        <w:tc>
          <w:tcPr>
            <w:tcW w:w="4672" w:type="dxa"/>
            <w:vAlign w:val="center"/>
          </w:tcPr>
          <w:p w14:paraId="569FA81A" w14:textId="45F05186" w:rsidR="00021182" w:rsidRDefault="00021182" w:rsidP="004302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приемного барабана, </w:t>
            </w:r>
            <w:r w:rsidR="0043024A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4673" w:type="dxa"/>
            <w:vAlign w:val="center"/>
          </w:tcPr>
          <w:p w14:paraId="1E94473B" w14:textId="77777777" w:rsidR="00021182" w:rsidRDefault="0043024A" w:rsidP="004302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Диаметр щеки-330 мм</w:t>
            </w:r>
          </w:p>
          <w:p w14:paraId="157366F1" w14:textId="77777777" w:rsidR="0043024A" w:rsidRDefault="0043024A" w:rsidP="004302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Длины барабана – 310 мм</w:t>
            </w:r>
          </w:p>
          <w:p w14:paraId="4600D765" w14:textId="0CB25A1D" w:rsidR="0043024A" w:rsidRDefault="0043024A" w:rsidP="004302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Диаметр посадочного отверстия -60 мм</w:t>
            </w:r>
          </w:p>
        </w:tc>
      </w:tr>
    </w:tbl>
    <w:p w14:paraId="66764773" w14:textId="397D6ABD" w:rsidR="00021182" w:rsidRDefault="00021182" w:rsidP="003F06D5">
      <w:pPr>
        <w:rPr>
          <w:rFonts w:ascii="Times New Roman" w:hAnsi="Times New Roman"/>
          <w:sz w:val="28"/>
          <w:szCs w:val="28"/>
        </w:rPr>
      </w:pPr>
    </w:p>
    <w:p w14:paraId="66861DE9" w14:textId="4DE641B4" w:rsidR="0043024A" w:rsidRPr="00021182" w:rsidRDefault="0043024A" w:rsidP="003F06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Перемоточный станок должен быть оснащен устройством измерения длины кабеля и иметь автоматический раскладчик с установкой шага кратному 0,1 мм.</w:t>
      </w:r>
    </w:p>
    <w:sectPr w:rsidR="0043024A" w:rsidRPr="00021182" w:rsidSect="00CE6B12">
      <w:headerReference w:type="default" r:id="rId10"/>
      <w:pgSz w:w="11906" w:h="16838"/>
      <w:pgMar w:top="198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6740C" w14:textId="77777777" w:rsidR="00376513" w:rsidRDefault="00376513" w:rsidP="00652D55">
      <w:pPr>
        <w:spacing w:after="0" w:line="240" w:lineRule="auto"/>
      </w:pPr>
      <w:r>
        <w:separator/>
      </w:r>
    </w:p>
  </w:endnote>
  <w:endnote w:type="continuationSeparator" w:id="0">
    <w:p w14:paraId="3F638B78" w14:textId="77777777" w:rsidR="00376513" w:rsidRDefault="00376513" w:rsidP="0065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78ABE" w14:textId="77777777" w:rsidR="00376513" w:rsidRDefault="00376513" w:rsidP="00652D55">
      <w:pPr>
        <w:spacing w:after="0" w:line="240" w:lineRule="auto"/>
      </w:pPr>
      <w:r>
        <w:separator/>
      </w:r>
    </w:p>
  </w:footnote>
  <w:footnote w:type="continuationSeparator" w:id="0">
    <w:p w14:paraId="62D02491" w14:textId="77777777" w:rsidR="00376513" w:rsidRDefault="00376513" w:rsidP="00652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FB54A" w14:textId="77777777" w:rsidR="00960E5E" w:rsidRDefault="00960E5E" w:rsidP="00652D55">
    <w:pPr>
      <w:pStyle w:val="a3"/>
      <w:ind w:left="-851"/>
      <w:rPr>
        <w:noProof/>
        <w:lang w:eastAsia="ru-RU"/>
      </w:rPr>
    </w:pPr>
  </w:p>
  <w:p w14:paraId="633FB54B" w14:textId="77777777" w:rsidR="00652D55" w:rsidRDefault="00484E63" w:rsidP="00652D55">
    <w:pPr>
      <w:pStyle w:val="a3"/>
      <w:ind w:left="-851"/>
    </w:pPr>
    <w:r w:rsidRPr="00500622">
      <w:rPr>
        <w:noProof/>
        <w:lang w:eastAsia="ru-RU"/>
      </w:rPr>
      <w:drawing>
        <wp:inline distT="0" distB="0" distL="0" distR="0" wp14:anchorId="633FB54C" wp14:editId="633FB54D">
          <wp:extent cx="6450218" cy="710590"/>
          <wp:effectExtent l="0" t="0" r="825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Gamma\Gamma_blank_shapka_kriv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50218" cy="710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55"/>
    <w:rsid w:val="00021182"/>
    <w:rsid w:val="000474D1"/>
    <w:rsid w:val="00150495"/>
    <w:rsid w:val="00246A9C"/>
    <w:rsid w:val="00253A11"/>
    <w:rsid w:val="002D65E5"/>
    <w:rsid w:val="003574F9"/>
    <w:rsid w:val="00376513"/>
    <w:rsid w:val="00392FE4"/>
    <w:rsid w:val="003F06D5"/>
    <w:rsid w:val="003F16A9"/>
    <w:rsid w:val="003F34DC"/>
    <w:rsid w:val="0043024A"/>
    <w:rsid w:val="00481E9A"/>
    <w:rsid w:val="00484E63"/>
    <w:rsid w:val="00500622"/>
    <w:rsid w:val="00512AF2"/>
    <w:rsid w:val="005A143B"/>
    <w:rsid w:val="00652D55"/>
    <w:rsid w:val="006D49B8"/>
    <w:rsid w:val="006F5F9F"/>
    <w:rsid w:val="00700FAF"/>
    <w:rsid w:val="00712A7E"/>
    <w:rsid w:val="00960E5E"/>
    <w:rsid w:val="00A95226"/>
    <w:rsid w:val="00B11EBF"/>
    <w:rsid w:val="00B5096D"/>
    <w:rsid w:val="00B7420F"/>
    <w:rsid w:val="00BD0D30"/>
    <w:rsid w:val="00BE72AA"/>
    <w:rsid w:val="00C1727F"/>
    <w:rsid w:val="00CE6B12"/>
    <w:rsid w:val="00D01C23"/>
    <w:rsid w:val="00D518FB"/>
    <w:rsid w:val="00DA2ED1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FB545"/>
  <w15:docId w15:val="{705B64CE-6546-46DC-A30C-D7EBCCF5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D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2D55"/>
  </w:style>
  <w:style w:type="paragraph" w:styleId="a5">
    <w:name w:val="footer"/>
    <w:basedOn w:val="a"/>
    <w:link w:val="a6"/>
    <w:uiPriority w:val="99"/>
    <w:unhideWhenUsed/>
    <w:rsid w:val="006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2D55"/>
  </w:style>
  <w:style w:type="paragraph" w:styleId="a7">
    <w:name w:val="Balloon Text"/>
    <w:basedOn w:val="a"/>
    <w:link w:val="a8"/>
    <w:uiPriority w:val="99"/>
    <w:semiHidden/>
    <w:unhideWhenUsed/>
    <w:rsid w:val="00652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2D5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211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26079FC670EB94198B2BB921A46B5D0" ma:contentTypeVersion="4" ma:contentTypeDescription="Создание документа." ma:contentTypeScope="" ma:versionID="77e18c3db222d30a48b10d315b4c29f7">
  <xsd:schema xmlns:xsd="http://www.w3.org/2001/XMLSchema" xmlns:xs="http://www.w3.org/2001/XMLSchema" xmlns:p="http://schemas.microsoft.com/office/2006/metadata/properties" xmlns:ns2="416fb06a-55b5-440c-a2ec-960ba59a53fa" xmlns:ns3="0e4ae419-94df-41b0-be77-a650c4337fe2" targetNamespace="http://schemas.microsoft.com/office/2006/metadata/properties" ma:root="true" ma:fieldsID="42ec89439c687018518d6e822399c754" ns2:_="" ns3:_="">
    <xsd:import namespace="416fb06a-55b5-440c-a2ec-960ba59a53fa"/>
    <xsd:import namespace="0e4ae419-94df-41b0-be77-a650c4337fe2"/>
    <xsd:element name="properties">
      <xsd:complexType>
        <xsd:sequence>
          <xsd:element name="documentManagement">
            <xsd:complexType>
              <xsd:all>
                <xsd:element ref="ns2:_x041f__x0440__x0435__x0434__x043f__x0440__x0438__x044f__x0442__x0438__x0435_" minOccurs="0"/>
                <xsd:element ref="ns3:SharedWithUsers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6fb06a-55b5-440c-a2ec-960ba59a53fa" elementFormDefault="qualified">
    <xsd:import namespace="http://schemas.microsoft.com/office/2006/documentManagement/types"/>
    <xsd:import namespace="http://schemas.microsoft.com/office/infopath/2007/PartnerControls"/>
    <xsd:element name="_x041f__x0440__x0435__x0434__x043f__x0440__x0438__x044f__x0442__x0438__x0435_" ma:index="2" nillable="true" ma:displayName="Предприятие" ma:format="RadioButtons" ma:internalName="_x041f__x0440__x0435__x0434__x043f__x0440__x0438__x044f__x0442__x0438__x0435_">
      <xsd:simpleType>
        <xsd:restriction base="dms:Choice">
          <xsd:enumeration value="ГК «ССТ»"/>
          <xsd:enumeration value="ОКБ «Гамма»"/>
          <xsd:enumeration value="СИС"/>
          <xsd:enumeration value="Теплоскат"/>
          <xsd:enumeration value="СпецТехКонсалтинг"/>
          <xsd:enumeration value="ССТэнергомонтаж"/>
          <xsd:enumeration value="Группа Теплолюкс"/>
          <xsd:enumeration value="Территория комфорта"/>
          <xsd:enumeration value="Электросистемы и Технологии"/>
          <xsd:enumeration value="ВекторЭлектро"/>
          <xsd:enumeration value="СТК"/>
          <xsd:enumeration value="ССТ Теплые Полы"/>
          <xsd:enumeration value="ССТинвест"/>
          <xsd:enumeration value="ИВС"/>
          <xsd:enumeration value="ИТ Энергосбыт"/>
          <xsd:enumeration value="Восточный квартал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ae419-94df-41b0-be77-a650c4337fe2" elementFormDefault="qualified">
    <xsd:import namespace="http://schemas.microsoft.com/office/2006/documentManagement/types"/>
    <xsd:import namespace="http://schemas.microsoft.com/office/infopath/2007/PartnerControls"/>
    <xsd:element name="SharedWithUsers" ma:index="5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0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1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Тип контента"/>
        <xsd:element ref="dc:title" minOccurs="0" maxOccurs="1" ma:index="1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f__x0440__x0435__x0434__x043f__x0440__x0438__x044f__x0442__x0438__x0435_ xmlns="416fb06a-55b5-440c-a2ec-960ba59a53fa">ОКБ «Гамма»</_x041f__x0440__x0435__x0434__x043f__x0440__x0438__x044f__x0442__x0438__x0435_>
  </documentManagement>
</p:properties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386167-AF44-4A55-989E-E25A3FEDA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6fb06a-55b5-440c-a2ec-960ba59a53fa"/>
    <ds:schemaRef ds:uri="0e4ae419-94df-41b0-be77-a650c4337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EC43E7-14A1-4198-96DD-1AE38AA3F506}">
  <ds:schemaRefs>
    <ds:schemaRef ds:uri="http://schemas.microsoft.com/office/2006/metadata/properties"/>
    <ds:schemaRef ds:uri="http://schemas.microsoft.com/office/infopath/2007/PartnerControls"/>
    <ds:schemaRef ds:uri="416fb06a-55b5-440c-a2ec-960ba59a53fa"/>
  </ds:schemaRefs>
</ds:datastoreItem>
</file>

<file path=customXml/itemProps3.xml><?xml version="1.0" encoding="utf-8"?>
<ds:datastoreItem xmlns:ds="http://schemas.openxmlformats.org/officeDocument/2006/customXml" ds:itemID="{99B84178-1962-4B88-A228-256058BD2A0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F5E077-6E66-4DAA-AE0B-D3A3B24C32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mamontov_i</dc:creator>
  <cp:lastModifiedBy>Попов Алексей Сергеевич</cp:lastModifiedBy>
  <cp:revision>7</cp:revision>
  <cp:lastPrinted>2018-11-13T15:00:00Z</cp:lastPrinted>
  <dcterms:created xsi:type="dcterms:W3CDTF">2020-08-25T07:19:00Z</dcterms:created>
  <dcterms:modified xsi:type="dcterms:W3CDTF">2020-08-25T12:04:00Z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0x010100B26079FC670EB94198B2BB921A46B5D0</vt:lpwstr>
  </property>
</Properties>
</file>