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F20" w:rsidRDefault="005E0F20" w:rsidP="00C144B0">
      <w:pPr>
        <w:pStyle w:val="a3"/>
        <w:ind w:left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объекта</w:t>
      </w:r>
      <w:r w:rsidR="00C144B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Линия лужения рулонной фольги.</w:t>
      </w:r>
    </w:p>
    <w:p w:rsidR="00F07C99" w:rsidRDefault="00C144B0" w:rsidP="00C144B0">
      <w:pPr>
        <w:pStyle w:val="a3"/>
        <w:ind w:left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работы:</w:t>
      </w:r>
    </w:p>
    <w:p w:rsidR="00F07C99" w:rsidRDefault="00F07C99" w:rsidP="00C445FB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Оснащение цеха производства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электроустанов</w:t>
      </w:r>
      <w:r w:rsidR="0039655C">
        <w:rPr>
          <w:rFonts w:ascii="Times New Roman" w:hAnsi="Times New Roman" w:cs="Times New Roman"/>
          <w:sz w:val="28"/>
          <w:szCs w:val="28"/>
        </w:rPr>
        <w:t>очных</w:t>
      </w:r>
      <w:proofErr w:type="spellEnd"/>
      <w:r w:rsidR="0039655C">
        <w:rPr>
          <w:rFonts w:ascii="Times New Roman" w:hAnsi="Times New Roman" w:cs="Times New Roman"/>
          <w:sz w:val="28"/>
          <w:szCs w:val="28"/>
        </w:rPr>
        <w:t xml:space="preserve"> изделий</w:t>
      </w:r>
      <w:r>
        <w:rPr>
          <w:rFonts w:ascii="Times New Roman" w:hAnsi="Times New Roman" w:cs="Times New Roman"/>
          <w:sz w:val="28"/>
          <w:szCs w:val="28"/>
        </w:rPr>
        <w:t xml:space="preserve"> ООО «Арго» линией лужения медной рулонной фольги.</w:t>
      </w:r>
    </w:p>
    <w:p w:rsidR="00F07C99" w:rsidRDefault="00F07C99" w:rsidP="00C144B0">
      <w:pPr>
        <w:pStyle w:val="a3"/>
        <w:ind w:left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объекта производства работ.</w:t>
      </w:r>
    </w:p>
    <w:p w:rsidR="00F07C99" w:rsidRDefault="00F07C99" w:rsidP="00C445FB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Линия лужения рулонной фольги (или ЛЛРФ) предназначена для нанесения на медную фольгу</w:t>
      </w:r>
      <w:r w:rsidR="00B53AF1">
        <w:rPr>
          <w:rFonts w:ascii="Times New Roman" w:hAnsi="Times New Roman" w:cs="Times New Roman"/>
          <w:sz w:val="28"/>
          <w:szCs w:val="28"/>
        </w:rPr>
        <w:t xml:space="preserve"> толщиной 50 мкм или 100 мкм</w:t>
      </w:r>
      <w:r>
        <w:rPr>
          <w:rFonts w:ascii="Times New Roman" w:hAnsi="Times New Roman" w:cs="Times New Roman"/>
          <w:sz w:val="28"/>
          <w:szCs w:val="28"/>
        </w:rPr>
        <w:t xml:space="preserve"> в р</w:t>
      </w:r>
      <w:r w:rsidR="00B53AF1">
        <w:rPr>
          <w:rFonts w:ascii="Times New Roman" w:hAnsi="Times New Roman" w:cs="Times New Roman"/>
          <w:sz w:val="28"/>
          <w:szCs w:val="28"/>
        </w:rPr>
        <w:t>улонах шириной 100 мм</w:t>
      </w:r>
      <w:r w:rsidR="0039655C">
        <w:rPr>
          <w:rFonts w:ascii="Times New Roman" w:hAnsi="Times New Roman" w:cs="Times New Roman"/>
          <w:sz w:val="28"/>
          <w:szCs w:val="28"/>
        </w:rPr>
        <w:t xml:space="preserve"> слоя припоя толщиной от 2 мкм до 6мкм (с возможностью регулирования толщины покрытия)</w:t>
      </w:r>
      <w:r w:rsidR="00B53AF1">
        <w:rPr>
          <w:rFonts w:ascii="Times New Roman" w:hAnsi="Times New Roman" w:cs="Times New Roman"/>
          <w:sz w:val="28"/>
          <w:szCs w:val="28"/>
        </w:rPr>
        <w:t xml:space="preserve"> методом горячего лужения в процессе перемотки ленты из рулона в рулон.</w:t>
      </w:r>
    </w:p>
    <w:p w:rsidR="00CF008F" w:rsidRDefault="00CF008F" w:rsidP="00C445FB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ЛЛРФ должна комплектоваться:</w:t>
      </w:r>
    </w:p>
    <w:p w:rsidR="00BF7BAC" w:rsidRDefault="00BF7BAC" w:rsidP="00C445FB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Несущим каркасом </w:t>
      </w:r>
    </w:p>
    <w:p w:rsidR="00CF008F" w:rsidRDefault="00CF008F" w:rsidP="00C445FB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57D2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л</w:t>
      </w:r>
      <w:r w:rsidR="00357D29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смотки фольги</w:t>
      </w:r>
    </w:p>
    <w:p w:rsidR="00CF008F" w:rsidRDefault="00357D29" w:rsidP="00C445FB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</w:t>
      </w:r>
      <w:r w:rsidR="00CF008F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CF008F">
        <w:rPr>
          <w:rFonts w:ascii="Times New Roman" w:hAnsi="Times New Roman" w:cs="Times New Roman"/>
          <w:sz w:val="28"/>
          <w:szCs w:val="28"/>
        </w:rPr>
        <w:t xml:space="preserve"> намотки фольги</w:t>
      </w:r>
    </w:p>
    <w:p w:rsidR="00BF7BAC" w:rsidRDefault="00BF7BAC" w:rsidP="00C445FB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Лифтовым механизмом</w:t>
      </w:r>
    </w:p>
    <w:p w:rsidR="00CF008F" w:rsidRDefault="00357D29" w:rsidP="00C445FB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Ванной</w:t>
      </w:r>
      <w:r w:rsidR="00CF008F">
        <w:rPr>
          <w:rFonts w:ascii="Times New Roman" w:hAnsi="Times New Roman" w:cs="Times New Roman"/>
          <w:sz w:val="28"/>
          <w:szCs w:val="28"/>
        </w:rPr>
        <w:t xml:space="preserve"> активирования</w:t>
      </w:r>
    </w:p>
    <w:p w:rsidR="00CF008F" w:rsidRDefault="00357D29" w:rsidP="00C445FB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Тиглем</w:t>
      </w:r>
      <w:r w:rsidR="00CF008F">
        <w:rPr>
          <w:rFonts w:ascii="Times New Roman" w:hAnsi="Times New Roman" w:cs="Times New Roman"/>
          <w:sz w:val="28"/>
          <w:szCs w:val="28"/>
        </w:rPr>
        <w:t xml:space="preserve"> лужения</w:t>
      </w:r>
    </w:p>
    <w:p w:rsidR="00CF008F" w:rsidRDefault="00357D29" w:rsidP="00C445FB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Ванной</w:t>
      </w:r>
      <w:r w:rsidR="00CF008F">
        <w:rPr>
          <w:rFonts w:ascii="Times New Roman" w:hAnsi="Times New Roman" w:cs="Times New Roman"/>
          <w:sz w:val="28"/>
          <w:szCs w:val="28"/>
        </w:rPr>
        <w:t xml:space="preserve"> промывки</w:t>
      </w:r>
    </w:p>
    <w:p w:rsidR="00CF008F" w:rsidRDefault="00CF008F" w:rsidP="00C445FB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Устройство</w:t>
      </w:r>
      <w:r w:rsidR="00357D2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сушки горячим воздухом</w:t>
      </w:r>
    </w:p>
    <w:p w:rsidR="00BF7BAC" w:rsidRDefault="00BF7BAC" w:rsidP="00C445FB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Вытяжной системой</w:t>
      </w:r>
    </w:p>
    <w:p w:rsidR="00CF008F" w:rsidRDefault="00CF008F" w:rsidP="00C445FB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</w:t>
      </w:r>
      <w:r w:rsidR="00357D29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7BAC">
        <w:rPr>
          <w:rFonts w:ascii="Times New Roman" w:hAnsi="Times New Roman" w:cs="Times New Roman"/>
          <w:sz w:val="28"/>
          <w:szCs w:val="28"/>
        </w:rPr>
        <w:t>управления</w:t>
      </w:r>
    </w:p>
    <w:p w:rsidR="00BF7BAC" w:rsidRDefault="00BF7BAC" w:rsidP="00C445FB">
      <w:pPr>
        <w:pStyle w:val="a3"/>
        <w:numPr>
          <w:ilvl w:val="0"/>
          <w:numId w:val="2"/>
        </w:numPr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Паспортом</w:t>
      </w:r>
    </w:p>
    <w:p w:rsidR="004D74DD" w:rsidRPr="004D74DD" w:rsidRDefault="004D74DD" w:rsidP="00C445FB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Технические  характеристики линии:</w:t>
      </w:r>
    </w:p>
    <w:tbl>
      <w:tblPr>
        <w:tblStyle w:val="a4"/>
        <w:tblW w:w="0" w:type="auto"/>
        <w:jc w:val="right"/>
        <w:tblLook w:val="04A0" w:firstRow="1" w:lastRow="0" w:firstColumn="1" w:lastColumn="0" w:noHBand="0" w:noVBand="1"/>
      </w:tblPr>
      <w:tblGrid>
        <w:gridCol w:w="4785"/>
        <w:gridCol w:w="4786"/>
      </w:tblGrid>
      <w:tr w:rsidR="004D74DD" w:rsidTr="00A73D2F">
        <w:trPr>
          <w:trHeight w:val="666"/>
          <w:jc w:val="right"/>
        </w:trPr>
        <w:tc>
          <w:tcPr>
            <w:tcW w:w="4785" w:type="dxa"/>
          </w:tcPr>
          <w:p w:rsidR="00A73D2F" w:rsidRDefault="004D74DD" w:rsidP="005B69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Материал фольги,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4786" w:type="dxa"/>
          </w:tcPr>
          <w:p w:rsidR="00A73D2F" w:rsidRPr="00B54DF8" w:rsidRDefault="004D74DD" w:rsidP="00C445FB">
            <w:pPr>
              <w:ind w:firstLine="6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Медь </w:t>
            </w:r>
          </w:p>
        </w:tc>
      </w:tr>
      <w:tr w:rsidR="00A73D2F" w:rsidTr="00A73D2F">
        <w:trPr>
          <w:trHeight w:val="652"/>
          <w:jc w:val="right"/>
        </w:trPr>
        <w:tc>
          <w:tcPr>
            <w:tcW w:w="4785" w:type="dxa"/>
          </w:tcPr>
          <w:p w:rsidR="00A73D2F" w:rsidRDefault="00A73D2F" w:rsidP="005B69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Ширина материала,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4786" w:type="dxa"/>
          </w:tcPr>
          <w:p w:rsidR="00A73D2F" w:rsidRDefault="00A73D2F" w:rsidP="00C445FB">
            <w:pPr>
              <w:ind w:firstLine="6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A73D2F" w:rsidTr="00A73D2F">
        <w:trPr>
          <w:trHeight w:val="626"/>
          <w:jc w:val="right"/>
        </w:trPr>
        <w:tc>
          <w:tcPr>
            <w:tcW w:w="4785" w:type="dxa"/>
          </w:tcPr>
          <w:p w:rsidR="00A73D2F" w:rsidRDefault="00A73D2F" w:rsidP="005B69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Толщина материала,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4786" w:type="dxa"/>
          </w:tcPr>
          <w:p w:rsidR="00A73D2F" w:rsidRDefault="00A73D2F" w:rsidP="00C445FB">
            <w:pPr>
              <w:ind w:firstLine="6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0,05 – 0,1</w:t>
            </w:r>
          </w:p>
        </w:tc>
      </w:tr>
      <w:tr w:rsidR="00A73D2F" w:rsidTr="00FE5E46">
        <w:trPr>
          <w:trHeight w:val="698"/>
          <w:jc w:val="right"/>
        </w:trPr>
        <w:tc>
          <w:tcPr>
            <w:tcW w:w="4785" w:type="dxa"/>
          </w:tcPr>
          <w:p w:rsidR="00A73D2F" w:rsidRDefault="00A73D2F" w:rsidP="005B69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Максимальный диаметр катушки на смотке,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4786" w:type="dxa"/>
          </w:tcPr>
          <w:p w:rsidR="00A73D2F" w:rsidRDefault="00A73D2F" w:rsidP="00C445FB">
            <w:pPr>
              <w:ind w:firstLine="6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  <w:p w:rsidR="00A73D2F" w:rsidRDefault="00A73D2F" w:rsidP="00C445FB">
            <w:pPr>
              <w:ind w:firstLine="6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3D2F" w:rsidTr="00FE5E46">
        <w:trPr>
          <w:trHeight w:val="624"/>
          <w:jc w:val="right"/>
        </w:trPr>
        <w:tc>
          <w:tcPr>
            <w:tcW w:w="4785" w:type="dxa"/>
          </w:tcPr>
          <w:p w:rsidR="00A73D2F" w:rsidRDefault="00A73D2F" w:rsidP="005B69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Минимальный диаметр катушки на смотке,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4786" w:type="dxa"/>
          </w:tcPr>
          <w:p w:rsidR="00A73D2F" w:rsidRDefault="00A73D2F" w:rsidP="00C445FB">
            <w:pPr>
              <w:ind w:firstLine="6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  <w:p w:rsidR="00A73D2F" w:rsidRDefault="00A73D2F" w:rsidP="00C445FB">
            <w:pPr>
              <w:ind w:firstLine="6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E46" w:rsidTr="00FE5E46">
        <w:trPr>
          <w:trHeight w:val="570"/>
          <w:jc w:val="right"/>
        </w:trPr>
        <w:tc>
          <w:tcPr>
            <w:tcW w:w="4785" w:type="dxa"/>
          </w:tcPr>
          <w:p w:rsidR="00FE5E46" w:rsidRDefault="00FE5E46" w:rsidP="005B69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Ширина катушки на смотке,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4786" w:type="dxa"/>
          </w:tcPr>
          <w:p w:rsidR="00FE5E46" w:rsidRDefault="00FE5E46" w:rsidP="00C445FB">
            <w:pPr>
              <w:ind w:firstLine="69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</w:tr>
      <w:tr w:rsidR="00A73D2F" w:rsidTr="00FE5E46">
        <w:trPr>
          <w:trHeight w:val="692"/>
          <w:jc w:val="right"/>
        </w:trPr>
        <w:tc>
          <w:tcPr>
            <w:tcW w:w="4785" w:type="dxa"/>
          </w:tcPr>
          <w:p w:rsidR="00A73D2F" w:rsidRDefault="00A73D2F" w:rsidP="005B69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Максимальный диаметр катушки на намотке,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4786" w:type="dxa"/>
          </w:tcPr>
          <w:p w:rsidR="00A73D2F" w:rsidRDefault="0039655C" w:rsidP="00C445FB">
            <w:pPr>
              <w:ind w:firstLine="6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  <w:p w:rsidR="00A73D2F" w:rsidRDefault="00A73D2F" w:rsidP="00C445FB">
            <w:pPr>
              <w:ind w:firstLine="69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3D2F" w:rsidTr="00FE5E46">
        <w:trPr>
          <w:trHeight w:val="687"/>
          <w:jc w:val="right"/>
        </w:trPr>
        <w:tc>
          <w:tcPr>
            <w:tcW w:w="4785" w:type="dxa"/>
          </w:tcPr>
          <w:p w:rsidR="00A73D2F" w:rsidRDefault="00A73D2F" w:rsidP="005B69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Минимальный диаметр катушки на намотке,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4786" w:type="dxa"/>
          </w:tcPr>
          <w:p w:rsidR="00A73D2F" w:rsidRDefault="00A73D2F" w:rsidP="00C445FB">
            <w:pPr>
              <w:ind w:firstLine="6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  <w:p w:rsidR="00A73D2F" w:rsidRDefault="00A73D2F" w:rsidP="00C445FB">
            <w:pPr>
              <w:ind w:firstLine="69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3D2F" w:rsidTr="00A73D2F">
        <w:trPr>
          <w:trHeight w:val="652"/>
          <w:jc w:val="right"/>
        </w:trPr>
        <w:tc>
          <w:tcPr>
            <w:tcW w:w="4785" w:type="dxa"/>
          </w:tcPr>
          <w:p w:rsidR="00A73D2F" w:rsidRDefault="00A73D2F" w:rsidP="005B69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Ширина катушки на намотке,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4786" w:type="dxa"/>
          </w:tcPr>
          <w:p w:rsidR="00A73D2F" w:rsidRDefault="00A73D2F" w:rsidP="00C445FB">
            <w:pPr>
              <w:ind w:firstLine="6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</w:tr>
      <w:tr w:rsidR="00A73D2F" w:rsidTr="00A73D2F">
        <w:trPr>
          <w:trHeight w:val="733"/>
          <w:jc w:val="right"/>
        </w:trPr>
        <w:tc>
          <w:tcPr>
            <w:tcW w:w="4785" w:type="dxa"/>
          </w:tcPr>
          <w:p w:rsidR="00A73D2F" w:rsidRDefault="00A73D2F" w:rsidP="005B69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Толщина нанесения слоя припоя,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4786" w:type="dxa"/>
          </w:tcPr>
          <w:p w:rsidR="00A73D2F" w:rsidRDefault="0039655C" w:rsidP="00C445FB">
            <w:pPr>
              <w:ind w:firstLine="6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0,002 – 0,008</w:t>
            </w:r>
          </w:p>
          <w:p w:rsidR="0039655C" w:rsidRDefault="0039655C" w:rsidP="00C445FB">
            <w:pPr>
              <w:ind w:firstLine="69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3D2F" w:rsidTr="00AF7956">
        <w:trPr>
          <w:trHeight w:val="625"/>
          <w:jc w:val="right"/>
        </w:trPr>
        <w:tc>
          <w:tcPr>
            <w:tcW w:w="4785" w:type="dxa"/>
          </w:tcPr>
          <w:p w:rsidR="00AF7956" w:rsidRDefault="00AF7956" w:rsidP="005B69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Питание</w:t>
            </w:r>
          </w:p>
        </w:tc>
        <w:tc>
          <w:tcPr>
            <w:tcW w:w="4786" w:type="dxa"/>
          </w:tcPr>
          <w:p w:rsidR="00A73D2F" w:rsidRDefault="00AF7956" w:rsidP="00C445FB">
            <w:pPr>
              <w:ind w:firstLine="6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50 Гц</w:t>
            </w:r>
          </w:p>
        </w:tc>
      </w:tr>
    </w:tbl>
    <w:p w:rsidR="004D74DD" w:rsidRDefault="004D74DD" w:rsidP="00C445FB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C445FB" w:rsidRDefault="00C445FB" w:rsidP="00C445FB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Линия налаживается </w:t>
      </w:r>
      <w:r w:rsidR="001F0B4B">
        <w:rPr>
          <w:rFonts w:ascii="Times New Roman" w:hAnsi="Times New Roman" w:cs="Times New Roman"/>
          <w:sz w:val="28"/>
          <w:szCs w:val="28"/>
        </w:rPr>
        <w:t>на покрытие медной ленты припоями</w:t>
      </w:r>
      <w:r>
        <w:rPr>
          <w:rFonts w:ascii="Times New Roman" w:hAnsi="Times New Roman" w:cs="Times New Roman"/>
          <w:sz w:val="28"/>
          <w:szCs w:val="28"/>
        </w:rPr>
        <w:t xml:space="preserve"> с различными составами и температурами плавления (до 310</w:t>
      </w:r>
      <w:r>
        <w:rPr>
          <w:rFonts w:ascii="Calibri" w:hAnsi="Calibri" w:cs="Calibri"/>
          <w:sz w:val="28"/>
          <w:szCs w:val="28"/>
        </w:rPr>
        <w:t>°</w:t>
      </w:r>
      <w:r>
        <w:rPr>
          <w:rFonts w:ascii="Times New Roman" w:hAnsi="Times New Roman" w:cs="Times New Roman"/>
          <w:sz w:val="28"/>
          <w:szCs w:val="28"/>
        </w:rPr>
        <w:t>С) в частности:</w:t>
      </w:r>
      <w:r w:rsidR="001F38F7">
        <w:rPr>
          <w:rFonts w:ascii="Times New Roman" w:hAnsi="Times New Roman" w:cs="Times New Roman"/>
          <w:sz w:val="28"/>
          <w:szCs w:val="28"/>
        </w:rPr>
        <w:t xml:space="preserve"> </w:t>
      </w:r>
      <w:r w:rsidR="001F38F7" w:rsidRPr="001F38F7">
        <w:rPr>
          <w:rFonts w:ascii="Times New Roman" w:hAnsi="Times New Roman" w:cs="Times New Roman"/>
          <w:sz w:val="28"/>
          <w:szCs w:val="28"/>
        </w:rPr>
        <w:t>Sn60Pb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1F38F7" w:rsidRPr="001F38F7">
        <w:rPr>
          <w:rFonts w:ascii="Times New Roman" w:hAnsi="Times New Roman" w:cs="Times New Roman"/>
          <w:sz w:val="28"/>
          <w:szCs w:val="28"/>
        </w:rPr>
        <w:t>Sn62Pb36Ag2</w:t>
      </w:r>
      <w:r w:rsidR="001F38F7">
        <w:rPr>
          <w:rFonts w:ascii="Times New Roman" w:hAnsi="Times New Roman" w:cs="Times New Roman"/>
          <w:sz w:val="28"/>
          <w:szCs w:val="28"/>
        </w:rPr>
        <w:t xml:space="preserve">; </w:t>
      </w:r>
      <w:r w:rsidR="001F38F7" w:rsidRPr="001F38F7">
        <w:rPr>
          <w:rFonts w:ascii="Times New Roman" w:hAnsi="Times New Roman" w:cs="Times New Roman"/>
          <w:sz w:val="28"/>
          <w:szCs w:val="28"/>
        </w:rPr>
        <w:t>Sn96,5Ag3,5</w:t>
      </w:r>
      <w:r w:rsidR="005B69AB">
        <w:rPr>
          <w:rFonts w:ascii="Times New Roman" w:hAnsi="Times New Roman" w:cs="Times New Roman"/>
          <w:sz w:val="28"/>
          <w:szCs w:val="28"/>
        </w:rPr>
        <w:t>;</w:t>
      </w:r>
      <w:r w:rsidR="001F0B4B">
        <w:rPr>
          <w:rFonts w:ascii="Times New Roman" w:hAnsi="Times New Roman" w:cs="Times New Roman"/>
          <w:sz w:val="28"/>
          <w:szCs w:val="28"/>
        </w:rPr>
        <w:t>.</w:t>
      </w:r>
    </w:p>
    <w:p w:rsidR="001F0B4B" w:rsidRDefault="001F0B4B" w:rsidP="00C445FB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Регулирование толщины слоя покрытия осущес</w:t>
      </w:r>
      <w:r w:rsidR="00F61077">
        <w:rPr>
          <w:rFonts w:ascii="Times New Roman" w:hAnsi="Times New Roman" w:cs="Times New Roman"/>
          <w:sz w:val="28"/>
          <w:szCs w:val="28"/>
        </w:rPr>
        <w:t>твляется по принципу технологии</w:t>
      </w:r>
      <w:r>
        <w:rPr>
          <w:rFonts w:ascii="Times New Roman" w:hAnsi="Times New Roman" w:cs="Times New Roman"/>
          <w:sz w:val="28"/>
          <w:szCs w:val="28"/>
        </w:rPr>
        <w:t xml:space="preserve"> приведённой ниже или разрабатывается </w:t>
      </w:r>
      <w:r w:rsidR="00F61077">
        <w:rPr>
          <w:rFonts w:ascii="Times New Roman" w:hAnsi="Times New Roman" w:cs="Times New Roman"/>
          <w:sz w:val="28"/>
          <w:szCs w:val="28"/>
        </w:rPr>
        <w:t>иной метод с применением приёмов этой технологии либо без них.</w:t>
      </w:r>
    </w:p>
    <w:p w:rsidR="00F61077" w:rsidRPr="001F38F7" w:rsidRDefault="00F61077" w:rsidP="00F6107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D3CD4C3" wp14:editId="33D0B219">
            <wp:extent cx="5934973" cy="4628774"/>
            <wp:effectExtent l="0" t="0" r="8890" b="635"/>
            <wp:docPr id="1" name="Рисунок 1" descr="http://metallicheckiy-portal.ru/imgart/st168/st168-009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etallicheckiy-portal.ru/imgart/st168/st168-0098-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62" cy="4626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CF2" w:rsidRPr="005849EB" w:rsidRDefault="000C0CF2" w:rsidP="000C0CF2">
      <w:pPr>
        <w:pStyle w:val="a7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5849EB">
        <w:rPr>
          <w:color w:val="000000"/>
          <w:sz w:val="28"/>
          <w:szCs w:val="28"/>
        </w:rPr>
        <w:t xml:space="preserve">Верхний слой оловянного покрытия образуется при извлечении листа из оловянной ванны. Его формирование зависит от </w:t>
      </w:r>
      <w:proofErr w:type="gramStart"/>
      <w:r w:rsidRPr="005849EB">
        <w:rPr>
          <w:color w:val="000000"/>
          <w:sz w:val="28"/>
          <w:szCs w:val="28"/>
        </w:rPr>
        <w:t>наличия</w:t>
      </w:r>
      <w:proofErr w:type="gramEnd"/>
      <w:r w:rsidRPr="005849EB">
        <w:rPr>
          <w:color w:val="000000"/>
          <w:sz w:val="28"/>
          <w:szCs w:val="28"/>
        </w:rPr>
        <w:t xml:space="preserve"> плавающего на </w:t>
      </w:r>
      <w:r w:rsidRPr="005849EB">
        <w:rPr>
          <w:color w:val="000000"/>
          <w:sz w:val="28"/>
          <w:szCs w:val="28"/>
        </w:rPr>
        <w:lastRenderedPageBreak/>
        <w:t>поверхности металлической ванны слоя подогретого пальмового или хлопкового масла, а его толщина уменьшается с помощью валков.</w:t>
      </w:r>
    </w:p>
    <w:p w:rsidR="000C0CF2" w:rsidRPr="005849EB" w:rsidRDefault="000C0CF2" w:rsidP="000C0CF2">
      <w:pPr>
        <w:pStyle w:val="a7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5849EB">
        <w:rPr>
          <w:color w:val="000000"/>
          <w:sz w:val="28"/>
          <w:szCs w:val="28"/>
        </w:rPr>
        <w:t>Пальмовое или хлопковое масло, способствующее активированию поверхности, обладает высокой теплоаккумулирующей способностью и действует как восстановитель:</w:t>
      </w:r>
    </w:p>
    <w:p w:rsidR="000C0CF2" w:rsidRPr="005849EB" w:rsidRDefault="000C0CF2" w:rsidP="000C0CF2">
      <w:pPr>
        <w:pStyle w:val="a7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5849EB">
        <w:rPr>
          <w:color w:val="000000"/>
          <w:sz w:val="28"/>
          <w:szCs w:val="28"/>
        </w:rPr>
        <w:t>уменьшает поверхностное натяжение жидкого олова и тем самым способствует равномерному смачиванию поверхности листа;</w:t>
      </w:r>
    </w:p>
    <w:p w:rsidR="000C0CF2" w:rsidRPr="005849EB" w:rsidRDefault="000C0CF2" w:rsidP="000C0CF2">
      <w:pPr>
        <w:pStyle w:val="a7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5849EB">
        <w:rPr>
          <w:color w:val="000000"/>
          <w:sz w:val="28"/>
          <w:szCs w:val="28"/>
        </w:rPr>
        <w:t>обеспечивает необходимое регулирование покрытия при небольшой разности температур еще жидкого оловянного покрытия (240 °С) и точкой плавления олова (232°С);</w:t>
      </w:r>
    </w:p>
    <w:p w:rsidR="000C0CF2" w:rsidRPr="005849EB" w:rsidRDefault="000C0CF2" w:rsidP="000C0CF2">
      <w:pPr>
        <w:pStyle w:val="a7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5849EB">
        <w:rPr>
          <w:color w:val="000000"/>
          <w:sz w:val="28"/>
          <w:szCs w:val="28"/>
        </w:rPr>
        <w:t>защищает жидкое олово от окисления и воспринимает оксиды олова;</w:t>
      </w:r>
    </w:p>
    <w:p w:rsidR="000C0CF2" w:rsidRPr="005849EB" w:rsidRDefault="000C0CF2" w:rsidP="000C0CF2">
      <w:pPr>
        <w:pStyle w:val="a7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5849EB">
        <w:rPr>
          <w:color w:val="000000"/>
          <w:sz w:val="28"/>
          <w:szCs w:val="28"/>
        </w:rPr>
        <w:t xml:space="preserve">оставляет на поверхности листа очень тонкую масляную пленку, которая защищает затвердевающий слой олова от окисления, а впоследствии от коррозии, причем пальмовое масло безвредно. Остатки пальмового масла не затрудняют пайку, лакирование и </w:t>
      </w:r>
      <w:proofErr w:type="spellStart"/>
      <w:r w:rsidRPr="005849EB">
        <w:rPr>
          <w:color w:val="000000"/>
          <w:sz w:val="28"/>
          <w:szCs w:val="28"/>
        </w:rPr>
        <w:t>литографирование</w:t>
      </w:r>
      <w:proofErr w:type="spellEnd"/>
      <w:r w:rsidRPr="005849EB">
        <w:rPr>
          <w:color w:val="000000"/>
          <w:sz w:val="28"/>
          <w:szCs w:val="28"/>
        </w:rPr>
        <w:t>. Листы сохраняют хорошие антифрикционные свойства для последующей обработки давлением.</w:t>
      </w:r>
    </w:p>
    <w:p w:rsidR="000C0CF2" w:rsidRPr="005849EB" w:rsidRDefault="000C0CF2" w:rsidP="000C0CF2">
      <w:pPr>
        <w:pStyle w:val="a7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5849EB">
        <w:rPr>
          <w:color w:val="000000"/>
          <w:sz w:val="28"/>
          <w:szCs w:val="28"/>
        </w:rPr>
        <w:t>Факторы воздействия на толщину оловянного слоя: при выходе листов из жидкой ванны слой олова имеет еще слишком большую толщину. Этот слой обжимается валками, погруженными в пальмовое масло.</w:t>
      </w:r>
    </w:p>
    <w:p w:rsidR="000C0CF2" w:rsidRPr="005849EB" w:rsidRDefault="000C0CF2" w:rsidP="000C0CF2">
      <w:pPr>
        <w:pStyle w:val="a7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5849EB">
        <w:rPr>
          <w:color w:val="000000"/>
          <w:sz w:val="28"/>
          <w:szCs w:val="28"/>
        </w:rPr>
        <w:t>Толщина слоя олова при этом уменьшается следующим образом (в валках снимается 80—90 % первоначально захваченного олова):</w:t>
      </w:r>
    </w:p>
    <w:p w:rsidR="000C0CF2" w:rsidRPr="005849EB" w:rsidRDefault="000C0CF2" w:rsidP="000C0CF2">
      <w:pPr>
        <w:pStyle w:val="a7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5849EB">
        <w:rPr>
          <w:color w:val="000000"/>
          <w:sz w:val="28"/>
          <w:szCs w:val="28"/>
        </w:rPr>
        <w:t>Номер пары валков жировой машины . . Первая Вторая Третья Уменьшение толщины слоя, мкм.....С 15 до 7</w:t>
      </w:r>
      <w:proofErr w:type="gramStart"/>
      <w:r w:rsidRPr="005849EB">
        <w:rPr>
          <w:color w:val="000000"/>
          <w:sz w:val="28"/>
          <w:szCs w:val="28"/>
        </w:rPr>
        <w:t xml:space="preserve"> С</w:t>
      </w:r>
      <w:proofErr w:type="gramEnd"/>
      <w:r w:rsidRPr="005849EB">
        <w:rPr>
          <w:color w:val="000000"/>
          <w:sz w:val="28"/>
          <w:szCs w:val="28"/>
        </w:rPr>
        <w:t xml:space="preserve"> 7 до 4 С 4 до 2</w:t>
      </w:r>
    </w:p>
    <w:p w:rsidR="000C0CF2" w:rsidRPr="005849EB" w:rsidRDefault="000C0CF2" w:rsidP="000C0CF2">
      <w:pPr>
        <w:pStyle w:val="a7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  <w:sz w:val="28"/>
          <w:szCs w:val="28"/>
        </w:rPr>
      </w:pPr>
      <w:r w:rsidRPr="005849EB">
        <w:rPr>
          <w:color w:val="000000"/>
          <w:sz w:val="28"/>
          <w:szCs w:val="28"/>
        </w:rPr>
        <w:t>Толщина оловянного слоя зависит от следующих факторов: скорости выхода листа; шероховатости поверхности листа; шероховатости поверхности валков жировой машины; профиля (</w:t>
      </w:r>
      <w:proofErr w:type="spellStart"/>
      <w:r w:rsidRPr="005849EB">
        <w:rPr>
          <w:color w:val="000000"/>
          <w:sz w:val="28"/>
          <w:szCs w:val="28"/>
        </w:rPr>
        <w:t>бочкообразности</w:t>
      </w:r>
      <w:proofErr w:type="spellEnd"/>
      <w:r w:rsidRPr="005849EB">
        <w:rPr>
          <w:color w:val="000000"/>
          <w:sz w:val="28"/>
          <w:szCs w:val="28"/>
        </w:rPr>
        <w:t>) этих валков; усилия прижима валков жировой машины; скорости движения листа относительно валков; вязкости масла; вязкости жидкого олова.</w:t>
      </w:r>
    </w:p>
    <w:p w:rsidR="0083021C" w:rsidRDefault="0083021C" w:rsidP="00F610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0CF2" w:rsidRDefault="00392CBE" w:rsidP="00F6107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Остатки масла с ленты удаляются промывкой в ванне с </w:t>
      </w:r>
      <w:r w:rsidR="0083021C">
        <w:rPr>
          <w:rFonts w:ascii="Times New Roman" w:hAnsi="Times New Roman" w:cs="Times New Roman"/>
          <w:sz w:val="28"/>
          <w:szCs w:val="28"/>
        </w:rPr>
        <w:t>раствором соды или</w:t>
      </w:r>
      <w:r>
        <w:rPr>
          <w:rFonts w:ascii="Times New Roman" w:hAnsi="Times New Roman" w:cs="Times New Roman"/>
          <w:sz w:val="28"/>
          <w:szCs w:val="28"/>
        </w:rPr>
        <w:t xml:space="preserve"> другим эффективным </w:t>
      </w:r>
      <w:r w:rsidR="0083021C">
        <w:rPr>
          <w:rFonts w:ascii="Times New Roman" w:hAnsi="Times New Roman" w:cs="Times New Roman"/>
          <w:sz w:val="28"/>
          <w:szCs w:val="28"/>
        </w:rPr>
        <w:t xml:space="preserve">средством. При необходимости сохранить масляную пленку на поверхности, данная промывка исключается из </w:t>
      </w:r>
      <w:proofErr w:type="spellStart"/>
      <w:r w:rsidR="0083021C">
        <w:rPr>
          <w:rFonts w:ascii="Times New Roman" w:hAnsi="Times New Roman" w:cs="Times New Roman"/>
          <w:sz w:val="28"/>
          <w:szCs w:val="28"/>
        </w:rPr>
        <w:t>техрежима</w:t>
      </w:r>
      <w:proofErr w:type="spellEnd"/>
      <w:r w:rsidR="0083021C">
        <w:rPr>
          <w:rFonts w:ascii="Times New Roman" w:hAnsi="Times New Roman" w:cs="Times New Roman"/>
          <w:sz w:val="28"/>
          <w:szCs w:val="28"/>
        </w:rPr>
        <w:t>.</w:t>
      </w:r>
    </w:p>
    <w:p w:rsidR="00F61077" w:rsidRPr="00F61077" w:rsidRDefault="00F61077" w:rsidP="00C445FB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9601A" w:rsidRPr="00F61077" w:rsidRDefault="0039601A" w:rsidP="00C445FB">
      <w:pPr>
        <w:ind w:firstLine="698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9601A" w:rsidRPr="00F61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81FA8"/>
    <w:multiLevelType w:val="hybridMultilevel"/>
    <w:tmpl w:val="7938F25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57B45D9"/>
    <w:multiLevelType w:val="multilevel"/>
    <w:tmpl w:val="E63AC3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D68"/>
    <w:rsid w:val="000C0CF2"/>
    <w:rsid w:val="001A537A"/>
    <w:rsid w:val="001F0B4B"/>
    <w:rsid w:val="001F38F7"/>
    <w:rsid w:val="00257D68"/>
    <w:rsid w:val="00357D29"/>
    <w:rsid w:val="00392CBE"/>
    <w:rsid w:val="0039601A"/>
    <w:rsid w:val="0039655C"/>
    <w:rsid w:val="004D74DD"/>
    <w:rsid w:val="005849EB"/>
    <w:rsid w:val="005B69AB"/>
    <w:rsid w:val="005E0F20"/>
    <w:rsid w:val="0083021C"/>
    <w:rsid w:val="008D6FDC"/>
    <w:rsid w:val="00A73D2F"/>
    <w:rsid w:val="00AF7956"/>
    <w:rsid w:val="00B53AF1"/>
    <w:rsid w:val="00B54DF8"/>
    <w:rsid w:val="00BF7BAC"/>
    <w:rsid w:val="00C144B0"/>
    <w:rsid w:val="00C445FB"/>
    <w:rsid w:val="00CF008F"/>
    <w:rsid w:val="00D744F3"/>
    <w:rsid w:val="00F07C99"/>
    <w:rsid w:val="00F4399D"/>
    <w:rsid w:val="00F6077C"/>
    <w:rsid w:val="00F61077"/>
    <w:rsid w:val="00FE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F20"/>
    <w:pPr>
      <w:ind w:left="720"/>
      <w:contextualSpacing/>
    </w:pPr>
  </w:style>
  <w:style w:type="table" w:styleId="a4">
    <w:name w:val="Table Grid"/>
    <w:basedOn w:val="a1"/>
    <w:uiPriority w:val="59"/>
    <w:rsid w:val="004D7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1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07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C0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F20"/>
    <w:pPr>
      <w:ind w:left="720"/>
      <w:contextualSpacing/>
    </w:pPr>
  </w:style>
  <w:style w:type="table" w:styleId="a4">
    <w:name w:val="Table Grid"/>
    <w:basedOn w:val="a1"/>
    <w:uiPriority w:val="59"/>
    <w:rsid w:val="004D7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1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07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C0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5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dcterms:created xsi:type="dcterms:W3CDTF">2020-05-08T07:14:00Z</dcterms:created>
  <dcterms:modified xsi:type="dcterms:W3CDTF">2020-05-18T09:30:00Z</dcterms:modified>
</cp:coreProperties>
</file>