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F8C" w:rsidRPr="00AE4389" w:rsidRDefault="0003185F" w:rsidP="00AE4389">
      <w:pPr>
        <w:pStyle w:val="a3"/>
        <w:spacing w:before="0" w:beforeAutospacing="0"/>
        <w:jc w:val="center"/>
        <w:rPr>
          <w:b/>
          <w:u w:val="single"/>
        </w:rPr>
      </w:pPr>
      <w:r>
        <w:rPr>
          <w:b/>
          <w:u w:val="single"/>
        </w:rPr>
        <w:t>ПРЕЦИЗИОННАЯ</w:t>
      </w:r>
      <w:r w:rsidRPr="00AE4389">
        <w:rPr>
          <w:b/>
          <w:u w:val="single"/>
        </w:rPr>
        <w:t xml:space="preserve"> </w:t>
      </w:r>
      <w:r>
        <w:rPr>
          <w:b/>
          <w:u w:val="single"/>
        </w:rPr>
        <w:t>УСТАНОВКА</w:t>
      </w:r>
      <w:r w:rsidRPr="00AE4389">
        <w:rPr>
          <w:b/>
          <w:u w:val="single"/>
        </w:rPr>
        <w:t xml:space="preserve"> ДЛЯ НАМОТКИ </w:t>
      </w:r>
      <w:r w:rsidR="00AE4389" w:rsidRPr="00AE4389">
        <w:rPr>
          <w:b/>
          <w:u w:val="single"/>
        </w:rPr>
        <w:t>СПИРАЛИ</w:t>
      </w:r>
      <w:r>
        <w:rPr>
          <w:b/>
          <w:u w:val="single"/>
        </w:rPr>
        <w:t>.</w:t>
      </w:r>
    </w:p>
    <w:p w:rsidR="008B7F8C" w:rsidRPr="007A699B" w:rsidRDefault="0003185F" w:rsidP="0003185F">
      <w:pPr>
        <w:pStyle w:val="a3"/>
        <w:numPr>
          <w:ilvl w:val="0"/>
          <w:numId w:val="1"/>
        </w:numPr>
        <w:spacing w:before="0" w:beforeAutospacing="0"/>
        <w:rPr>
          <w:u w:val="single"/>
        </w:rPr>
      </w:pPr>
      <w:r w:rsidRPr="007A699B">
        <w:rPr>
          <w:u w:val="single"/>
        </w:rPr>
        <w:t>Назначение оборудования:</w:t>
      </w:r>
    </w:p>
    <w:p w:rsidR="008B7F8C" w:rsidRDefault="008B7F8C" w:rsidP="008B7F8C">
      <w:pPr>
        <w:pStyle w:val="a3"/>
        <w:spacing w:before="0" w:beforeAutospacing="0"/>
        <w:ind w:firstLine="708"/>
      </w:pPr>
      <w:r w:rsidRPr="008B7F8C">
        <w:t xml:space="preserve">Прецизионная спиральная намоточная </w:t>
      </w:r>
      <w:r w:rsidR="0003185F">
        <w:t xml:space="preserve">установка </w:t>
      </w:r>
      <w:r w:rsidRPr="008B7F8C">
        <w:t>необходим</w:t>
      </w:r>
      <w:r>
        <w:t>а д</w:t>
      </w:r>
      <w:r w:rsidR="009B7ECF">
        <w:t>ля</w:t>
      </w:r>
      <w:r w:rsidR="0003185F">
        <w:t xml:space="preserve"> прецизионной</w:t>
      </w:r>
      <w:r w:rsidR="009B7ECF">
        <w:t xml:space="preserve"> намотки </w:t>
      </w:r>
      <w:r w:rsidR="0003185F">
        <w:t>спирали</w:t>
      </w:r>
      <w:r w:rsidR="009B7ECF">
        <w:t xml:space="preserve"> с использованием вакуумных материалов, таких как вольфрам, молибден, медь OFHC</w:t>
      </w:r>
      <w:r w:rsidR="0003185F" w:rsidRPr="0003185F">
        <w:t xml:space="preserve"> (бескислородная медь с высокой</w:t>
      </w:r>
      <w:r w:rsidR="0003185F" w:rsidRPr="0003185F">
        <w:t xml:space="preserve"> теплопроводность</w:t>
      </w:r>
      <w:r w:rsidR="0003185F" w:rsidRPr="0003185F">
        <w:t>ю)</w:t>
      </w:r>
      <w:r w:rsidR="009B7ECF">
        <w:t xml:space="preserve"> и т.  Широкая спецификация и характеристики перечислены ниже.  </w:t>
      </w:r>
    </w:p>
    <w:p w:rsidR="0003185F" w:rsidRPr="007A699B" w:rsidRDefault="0003185F" w:rsidP="0003185F">
      <w:pPr>
        <w:pStyle w:val="a3"/>
        <w:numPr>
          <w:ilvl w:val="0"/>
          <w:numId w:val="1"/>
        </w:numPr>
        <w:spacing w:before="0" w:beforeAutospacing="0"/>
        <w:rPr>
          <w:u w:val="single"/>
        </w:rPr>
      </w:pPr>
      <w:r w:rsidRPr="007A699B">
        <w:rPr>
          <w:u w:val="single"/>
        </w:rPr>
        <w:t>Требуемые технические характеристики установки.</w:t>
      </w:r>
    </w:p>
    <w:tbl>
      <w:tblPr>
        <w:tblStyle w:val="a4"/>
        <w:tblW w:w="9345" w:type="dxa"/>
        <w:tblLook w:val="04A0" w:firstRow="1" w:lastRow="0" w:firstColumn="1" w:lastColumn="0" w:noHBand="0" w:noVBand="1"/>
      </w:tblPr>
      <w:tblGrid>
        <w:gridCol w:w="560"/>
        <w:gridCol w:w="3914"/>
        <w:gridCol w:w="1292"/>
        <w:gridCol w:w="3579"/>
      </w:tblGrid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 xml:space="preserve">№ </w:t>
            </w:r>
          </w:p>
          <w:p w:rsidR="00D741BD" w:rsidRPr="008B7F8C" w:rsidRDefault="00D741BD" w:rsidP="008B7F8C">
            <w:pPr>
              <w:pStyle w:val="a3"/>
              <w:spacing w:before="0" w:beforeAutospacing="0"/>
            </w:pPr>
            <w:r>
              <w:t>п/п</w:t>
            </w:r>
          </w:p>
        </w:tc>
        <w:tc>
          <w:tcPr>
            <w:tcW w:w="3914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Техническая характеристика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Единицы измерения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Значение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1</w:t>
            </w:r>
          </w:p>
        </w:tc>
        <w:tc>
          <w:tcPr>
            <w:tcW w:w="3914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Внутренний диаметр спирали (диаметр сердечника  )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0,5-5 или более широкий диапазон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2</w:t>
            </w:r>
          </w:p>
        </w:tc>
        <w:tc>
          <w:tcPr>
            <w:tcW w:w="3914" w:type="dxa"/>
          </w:tcPr>
          <w:p w:rsidR="00D741BD" w:rsidRDefault="00D741BD" w:rsidP="008B7F8C">
            <w:pPr>
              <w:pStyle w:val="a3"/>
            </w:pPr>
            <w:r>
              <w:t>Положение для удерживания намоточной оправки</w:t>
            </w:r>
            <w:r>
              <w:t xml:space="preserve"> </w:t>
            </w:r>
            <w:r>
              <w:t>с диаметром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0,5-5 или более широкий диапазон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3</w:t>
            </w:r>
          </w:p>
        </w:tc>
        <w:tc>
          <w:tcPr>
            <w:tcW w:w="3914" w:type="dxa"/>
          </w:tcPr>
          <w:p w:rsidR="00D741BD" w:rsidRDefault="00D741BD" w:rsidP="008B7F8C">
            <w:pPr>
              <w:pStyle w:val="a3"/>
              <w:spacing w:before="0" w:beforeAutospacing="0"/>
            </w:pPr>
            <w:r w:rsidRPr="0025123F">
              <w:t>Положение для удерживания спиральной оправки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 w:rsidRPr="0025123F">
              <w:t>цанговый патрон или прецизионный самоцентрирующийся патрон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4</w:t>
            </w:r>
          </w:p>
        </w:tc>
        <w:tc>
          <w:tcPr>
            <w:tcW w:w="3914" w:type="dxa"/>
          </w:tcPr>
          <w:p w:rsidR="00D741BD" w:rsidRDefault="00D741BD" w:rsidP="008B7F8C">
            <w:pPr>
              <w:pStyle w:val="a3"/>
              <w:spacing w:before="0" w:beforeAutospacing="0"/>
            </w:pPr>
            <w:r w:rsidRPr="0025123F">
              <w:t>Винтовая подача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D741BD" w:rsidP="0025123F">
            <w:pPr>
              <w:pStyle w:val="a3"/>
            </w:pPr>
            <w:r>
              <w:t>а) 0,1 мм до 4 мм или более широкий диапазон</w:t>
            </w:r>
          </w:p>
          <w:p w:rsidR="00D741BD" w:rsidRDefault="00D741BD" w:rsidP="0025123F">
            <w:pPr>
              <w:pStyle w:val="a3"/>
            </w:pPr>
            <w:r>
              <w:t>b) обеспечение возможности изменения шага в одной и той же спирали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5</w:t>
            </w:r>
          </w:p>
        </w:tc>
        <w:tc>
          <w:tcPr>
            <w:tcW w:w="3914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Дискретность настройки шага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0,05 или лучше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6</w:t>
            </w:r>
          </w:p>
        </w:tc>
        <w:tc>
          <w:tcPr>
            <w:tcW w:w="3914" w:type="dxa"/>
          </w:tcPr>
          <w:p w:rsidR="00D741BD" w:rsidRDefault="00D741BD" w:rsidP="00D741BD">
            <w:pPr>
              <w:pStyle w:val="a3"/>
              <w:spacing w:before="0" w:beforeAutospacing="0"/>
            </w:pPr>
            <w:r w:rsidRPr="00D741BD">
              <w:t xml:space="preserve">Перемещение или длина </w:t>
            </w:r>
            <w:r>
              <w:t>действия</w:t>
            </w:r>
            <w:r w:rsidRPr="00D741BD">
              <w:t xml:space="preserve"> машины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350 или больше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7</w:t>
            </w:r>
          </w:p>
        </w:tc>
        <w:tc>
          <w:tcPr>
            <w:tcW w:w="3914" w:type="dxa"/>
          </w:tcPr>
          <w:p w:rsidR="00D741BD" w:rsidRDefault="00D741BD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Направление намотки спирали</w:t>
            </w:r>
          </w:p>
        </w:tc>
        <w:tc>
          <w:tcPr>
            <w:tcW w:w="1292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Возможность выбора намотки спирали как по часовой так и против часовой стрелки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8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Разрешение смещения</w:t>
            </w:r>
          </w:p>
        </w:tc>
        <w:tc>
          <w:tcPr>
            <w:tcW w:w="1292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0,0001 или лучше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9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Программное разрешение</w:t>
            </w:r>
          </w:p>
        </w:tc>
        <w:tc>
          <w:tcPr>
            <w:tcW w:w="1292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0,0001 или лучше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10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Точность позиционирования</w:t>
            </w:r>
          </w:p>
        </w:tc>
        <w:tc>
          <w:tcPr>
            <w:tcW w:w="1292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0,0003 или лучше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11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Скорость рабочего хода</w:t>
            </w:r>
          </w:p>
        </w:tc>
        <w:tc>
          <w:tcPr>
            <w:tcW w:w="1292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мм/с</w:t>
            </w:r>
          </w:p>
        </w:tc>
        <w:tc>
          <w:tcPr>
            <w:tcW w:w="3579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60 или больше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12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Обороты шпинделя</w:t>
            </w:r>
          </w:p>
        </w:tc>
        <w:tc>
          <w:tcPr>
            <w:tcW w:w="1292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об/мин</w:t>
            </w:r>
          </w:p>
        </w:tc>
        <w:tc>
          <w:tcPr>
            <w:tcW w:w="3579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200 или больше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8B7F8C">
            <w:pPr>
              <w:pStyle w:val="a3"/>
              <w:spacing w:before="0" w:beforeAutospacing="0"/>
            </w:pPr>
            <w:r>
              <w:t>13</w:t>
            </w:r>
          </w:p>
        </w:tc>
        <w:tc>
          <w:tcPr>
            <w:tcW w:w="3914" w:type="dxa"/>
          </w:tcPr>
          <w:p w:rsidR="00D741BD" w:rsidRPr="007C2FF8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 xml:space="preserve">Ход операционного стола с винтовой намоткой по осям </w:t>
            </w:r>
            <w:r>
              <w:rPr>
                <w:lang w:val="en-US"/>
              </w:rPr>
              <w:t>X</w:t>
            </w:r>
            <w:r>
              <w:t xml:space="preserve">, </w:t>
            </w:r>
            <w:r>
              <w:rPr>
                <w:lang w:val="en-US"/>
              </w:rPr>
              <w:t>Y</w:t>
            </w:r>
          </w:p>
        </w:tc>
        <w:tc>
          <w:tcPr>
            <w:tcW w:w="1292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D741BD" w:rsidRDefault="007C2FF8" w:rsidP="008B7F8C">
            <w:pPr>
              <w:pStyle w:val="a3"/>
              <w:spacing w:before="0" w:beforeAutospacing="0"/>
            </w:pPr>
            <w:r>
              <w:t>150×150 или шире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14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spacing w:before="0" w:beforeAutospacing="0"/>
            </w:pPr>
            <w:r>
              <w:t>Температура нагрева провода при намотке</w:t>
            </w:r>
          </w:p>
        </w:tc>
        <w:tc>
          <w:tcPr>
            <w:tcW w:w="1292" w:type="dxa"/>
          </w:tcPr>
          <w:p w:rsidR="00D741BD" w:rsidRPr="007C2FF8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°</w:t>
            </w:r>
            <w:r>
              <w:rPr>
                <w:lang w:val="en-US"/>
              </w:rPr>
              <w:t>C</w:t>
            </w:r>
          </w:p>
        </w:tc>
        <w:tc>
          <w:tcPr>
            <w:tcW w:w="3579" w:type="dxa"/>
          </w:tcPr>
          <w:p w:rsidR="00D741BD" w:rsidRDefault="007C2FF8" w:rsidP="00D741BD">
            <w:pPr>
              <w:pStyle w:val="a3"/>
              <w:spacing w:before="0" w:beforeAutospacing="0"/>
            </w:pPr>
            <w:r>
              <w:t>Регулируемая до 900 или выше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15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spacing w:before="0" w:beforeAutospacing="0"/>
            </w:pPr>
            <w:r>
              <w:t>Растягивающее усилие проволоки</w:t>
            </w:r>
          </w:p>
        </w:tc>
        <w:tc>
          <w:tcPr>
            <w:tcW w:w="1292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Н</w:t>
            </w:r>
          </w:p>
        </w:tc>
        <w:tc>
          <w:tcPr>
            <w:tcW w:w="3579" w:type="dxa"/>
          </w:tcPr>
          <w:p w:rsidR="00D741BD" w:rsidRDefault="007C2FF8" w:rsidP="00D741BD">
            <w:pPr>
              <w:pStyle w:val="a3"/>
              <w:spacing w:before="0" w:beforeAutospacing="0"/>
            </w:pPr>
            <w:r>
              <w:t>Регулируемое до 100 или больше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16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spacing w:before="0" w:beforeAutospacing="0"/>
            </w:pPr>
            <w:r>
              <w:t>Датчик обратной связи</w:t>
            </w:r>
          </w:p>
        </w:tc>
        <w:tc>
          <w:tcPr>
            <w:tcW w:w="1292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D741BD" w:rsidRDefault="007C2FF8" w:rsidP="00D741BD">
            <w:pPr>
              <w:pStyle w:val="a3"/>
              <w:spacing w:before="0" w:beforeAutospacing="0"/>
            </w:pPr>
            <w:r w:rsidRPr="007C2FF8">
              <w:t>Лазерный интерферометр (</w:t>
            </w:r>
            <w:proofErr w:type="spellStart"/>
            <w:r w:rsidRPr="007C2FF8">
              <w:t>He-Ne</w:t>
            </w:r>
            <w:proofErr w:type="spellEnd"/>
            <w:r w:rsidRPr="007C2FF8">
              <w:t xml:space="preserve"> </w:t>
            </w:r>
            <w:proofErr w:type="spellStart"/>
            <w:r w:rsidRPr="007C2FF8">
              <w:t>Laser</w:t>
            </w:r>
            <w:proofErr w:type="spellEnd"/>
            <w:r w:rsidRPr="007C2FF8">
              <w:t>)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17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spacing w:before="0" w:beforeAutospacing="0"/>
            </w:pPr>
            <w:r>
              <w:t>Разрешение системы визуализации</w:t>
            </w:r>
          </w:p>
        </w:tc>
        <w:tc>
          <w:tcPr>
            <w:tcW w:w="1292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D741BD" w:rsidRDefault="007C2FF8" w:rsidP="007C2FF8">
            <w:pPr>
              <w:pStyle w:val="a3"/>
              <w:spacing w:before="0" w:beforeAutospacing="0"/>
            </w:pPr>
            <w:r>
              <w:t>8 мегапикселей /</w:t>
            </w:r>
            <w:r w:rsidRPr="007C2FF8">
              <w:t>дюйм или больше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18</w:t>
            </w:r>
          </w:p>
        </w:tc>
        <w:tc>
          <w:tcPr>
            <w:tcW w:w="3914" w:type="dxa"/>
          </w:tcPr>
          <w:p w:rsidR="00D741BD" w:rsidRDefault="007C2FF8" w:rsidP="00D741BD">
            <w:pPr>
              <w:pStyle w:val="a3"/>
              <w:spacing w:before="0" w:beforeAutospacing="0"/>
            </w:pPr>
            <w:r w:rsidRPr="007C2FF8">
              <w:t>Погрешность измерения шага спирали</w:t>
            </w:r>
          </w:p>
        </w:tc>
        <w:tc>
          <w:tcPr>
            <w:tcW w:w="1292" w:type="dxa"/>
          </w:tcPr>
          <w:p w:rsidR="00D741BD" w:rsidRDefault="007C2FF8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мкм</w:t>
            </w:r>
          </w:p>
        </w:tc>
        <w:tc>
          <w:tcPr>
            <w:tcW w:w="3579" w:type="dxa"/>
          </w:tcPr>
          <w:p w:rsidR="00D741BD" w:rsidRPr="007C2FF8" w:rsidRDefault="007C2FF8" w:rsidP="00D741BD">
            <w:pPr>
              <w:pStyle w:val="a3"/>
              <w:spacing w:before="0" w:beforeAutospacing="0"/>
            </w:pPr>
            <w:r>
              <w:rPr>
                <w:lang w:val="en-US"/>
              </w:rPr>
              <w:t xml:space="preserve">maximum </w:t>
            </w:r>
            <w:r>
              <w:t>0,2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lastRenderedPageBreak/>
              <w:t>19</w:t>
            </w:r>
          </w:p>
        </w:tc>
        <w:tc>
          <w:tcPr>
            <w:tcW w:w="3914" w:type="dxa"/>
          </w:tcPr>
          <w:p w:rsidR="00A96353" w:rsidRDefault="00A96353" w:rsidP="00A96353">
            <w:pPr>
              <w:pStyle w:val="a3"/>
            </w:pPr>
            <w:r>
              <w:t>Поперечное сечение спиральной проволоки или ленты</w:t>
            </w:r>
          </w:p>
          <w:p w:rsidR="00A96353" w:rsidRDefault="00A96353" w:rsidP="00A96353">
            <w:pPr>
              <w:pStyle w:val="a3"/>
            </w:pPr>
            <w:r>
              <w:rPr>
                <w:lang w:val="en-US"/>
              </w:rPr>
              <w:t>a</w:t>
            </w:r>
            <w:r w:rsidRPr="00A96353">
              <w:t>)</w:t>
            </w:r>
            <w:r>
              <w:t xml:space="preserve"> </w:t>
            </w:r>
            <w:r>
              <w:t>прямоугольная форма</w:t>
            </w:r>
          </w:p>
          <w:p w:rsidR="00D741BD" w:rsidRDefault="00A96353" w:rsidP="00A96353">
            <w:pPr>
              <w:pStyle w:val="a3"/>
              <w:spacing w:before="0" w:beforeAutospacing="0"/>
            </w:pPr>
            <w:r>
              <w:t>b) круглый диаметр</w:t>
            </w:r>
          </w:p>
        </w:tc>
        <w:tc>
          <w:tcPr>
            <w:tcW w:w="1292" w:type="dxa"/>
          </w:tcPr>
          <w:p w:rsidR="00A96353" w:rsidRDefault="00A96353" w:rsidP="00D741BD">
            <w:pPr>
              <w:pStyle w:val="a3"/>
              <w:tabs>
                <w:tab w:val="left" w:pos="1365"/>
              </w:tabs>
              <w:spacing w:before="0" w:beforeAutospacing="0"/>
            </w:pPr>
          </w:p>
          <w:p w:rsidR="00A96353" w:rsidRDefault="00A96353" w:rsidP="00A96353">
            <w:pPr>
              <w:rPr>
                <w:lang w:eastAsia="ru-RU"/>
              </w:rPr>
            </w:pPr>
          </w:p>
          <w:p w:rsidR="00A96353" w:rsidRPr="00C54120" w:rsidRDefault="00A96353" w:rsidP="00A9635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  <w:p w:rsidR="00D741BD" w:rsidRPr="00C54120" w:rsidRDefault="00D741BD" w:rsidP="00A9635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96353" w:rsidRPr="00A96353" w:rsidRDefault="00A96353" w:rsidP="00A96353">
            <w:pPr>
              <w:rPr>
                <w:lang w:eastAsia="ru-RU"/>
              </w:rPr>
            </w:pPr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579" w:type="dxa"/>
          </w:tcPr>
          <w:p w:rsidR="00A96353" w:rsidRDefault="00A96353" w:rsidP="00A96353">
            <w:pPr>
              <w:pStyle w:val="a3"/>
              <w:spacing w:after="0" w:afterAutospacing="0"/>
            </w:pPr>
          </w:p>
          <w:p w:rsidR="00C54120" w:rsidRDefault="00C54120" w:rsidP="00A96353">
            <w:pPr>
              <w:pStyle w:val="a3"/>
              <w:spacing w:after="0" w:afterAutospacing="0"/>
            </w:pPr>
          </w:p>
          <w:p w:rsidR="00A96353" w:rsidRPr="00C54120" w:rsidRDefault="00A96353" w:rsidP="00C5412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0,05 толщина х 0,1 ширина</w:t>
            </w:r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</w:t>
            </w:r>
          </w:p>
          <w:p w:rsidR="00A96353" w:rsidRDefault="00A96353" w:rsidP="00C5412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1,5 толщина х 3,0 ширина</w:t>
            </w:r>
          </w:p>
          <w:p w:rsidR="00C54120" w:rsidRPr="00C54120" w:rsidRDefault="00C54120" w:rsidP="00C5412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741BD" w:rsidRDefault="00B93214" w:rsidP="00C54120">
            <w:r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A96353"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 Ø0,05 до Ø1,</w:t>
            </w:r>
            <w:r w:rsidR="00A96353" w:rsidRPr="00C541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20</w:t>
            </w:r>
          </w:p>
        </w:tc>
        <w:tc>
          <w:tcPr>
            <w:tcW w:w="3914" w:type="dxa"/>
          </w:tcPr>
          <w:p w:rsidR="00D741BD" w:rsidRDefault="00B93214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Длина намотки</w:t>
            </w:r>
          </w:p>
        </w:tc>
        <w:tc>
          <w:tcPr>
            <w:tcW w:w="1292" w:type="dxa"/>
          </w:tcPr>
          <w:p w:rsidR="00D741BD" w:rsidRDefault="00B93214" w:rsidP="00D741BD">
            <w:pPr>
              <w:pStyle w:val="a3"/>
              <w:spacing w:before="0" w:beforeAutospacing="0"/>
            </w:pPr>
            <w:r>
              <w:t>мм</w:t>
            </w:r>
          </w:p>
        </w:tc>
        <w:tc>
          <w:tcPr>
            <w:tcW w:w="3579" w:type="dxa"/>
          </w:tcPr>
          <w:p w:rsidR="00B93214" w:rsidRDefault="00B93214" w:rsidP="00B93214">
            <w:pPr>
              <w:pStyle w:val="a3"/>
            </w:pPr>
            <w:r>
              <w:t>минимум 50 мм или меньше</w:t>
            </w:r>
          </w:p>
          <w:p w:rsidR="00D741BD" w:rsidRDefault="00B93214" w:rsidP="00B93214">
            <w:pPr>
              <w:pStyle w:val="a3"/>
              <w:spacing w:before="0" w:beforeAutospacing="0"/>
            </w:pPr>
            <w:r>
              <w:t>максимум 200 мм или больше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21</w:t>
            </w:r>
          </w:p>
        </w:tc>
        <w:tc>
          <w:tcPr>
            <w:tcW w:w="3914" w:type="dxa"/>
          </w:tcPr>
          <w:p w:rsidR="00D741BD" w:rsidRDefault="00607FFA" w:rsidP="00D741BD">
            <w:pPr>
              <w:pStyle w:val="a3"/>
              <w:tabs>
                <w:tab w:val="left" w:pos="1365"/>
              </w:tabs>
              <w:spacing w:before="0" w:beforeAutospacing="0"/>
            </w:pPr>
            <w:r w:rsidRPr="00607FFA">
              <w:t>Настройк</w:t>
            </w:r>
            <w:r>
              <w:t>а угла наклона спирали</w:t>
            </w:r>
          </w:p>
        </w:tc>
        <w:tc>
          <w:tcPr>
            <w:tcW w:w="1292" w:type="dxa"/>
          </w:tcPr>
          <w:p w:rsidR="00D741BD" w:rsidRDefault="00607FFA" w:rsidP="00D741BD">
            <w:pPr>
              <w:pStyle w:val="a3"/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D741BD" w:rsidRDefault="00607FFA" w:rsidP="00D741BD">
            <w:pPr>
              <w:pStyle w:val="a3"/>
              <w:spacing w:before="0" w:beforeAutospacing="0"/>
            </w:pPr>
            <w:r w:rsidRPr="00607FFA">
              <w:t>От 0° до</w:t>
            </w:r>
            <w:r>
              <w:t xml:space="preserve"> 90° с разрешением 0,1° или лучше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22</w:t>
            </w:r>
          </w:p>
        </w:tc>
        <w:tc>
          <w:tcPr>
            <w:tcW w:w="3914" w:type="dxa"/>
          </w:tcPr>
          <w:p w:rsidR="00D741BD" w:rsidRDefault="00607FFA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Управление программой</w:t>
            </w:r>
          </w:p>
        </w:tc>
        <w:tc>
          <w:tcPr>
            <w:tcW w:w="1292" w:type="dxa"/>
          </w:tcPr>
          <w:p w:rsidR="00D741BD" w:rsidRDefault="00607FFA" w:rsidP="00D741BD">
            <w:pPr>
              <w:pStyle w:val="a3"/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D741BD" w:rsidRDefault="00607FFA" w:rsidP="00607FFA">
            <w:pPr>
              <w:pStyle w:val="a3"/>
              <w:spacing w:before="0" w:beforeAutospacing="0"/>
            </w:pPr>
            <w:r>
              <w:t>ЧПУ программирование</w:t>
            </w:r>
          </w:p>
        </w:tc>
      </w:tr>
      <w:tr w:rsidR="00D741BD" w:rsidTr="00D741BD">
        <w:tc>
          <w:tcPr>
            <w:tcW w:w="560" w:type="dxa"/>
          </w:tcPr>
          <w:p w:rsidR="00D741BD" w:rsidRDefault="00D741BD" w:rsidP="00D741BD">
            <w:pPr>
              <w:pStyle w:val="a3"/>
              <w:spacing w:before="0" w:beforeAutospacing="0"/>
            </w:pPr>
            <w:r>
              <w:t>23</w:t>
            </w:r>
          </w:p>
        </w:tc>
        <w:tc>
          <w:tcPr>
            <w:tcW w:w="3914" w:type="dxa"/>
          </w:tcPr>
          <w:p w:rsidR="00D741BD" w:rsidRDefault="00607FFA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Опции программы управления</w:t>
            </w:r>
          </w:p>
        </w:tc>
        <w:tc>
          <w:tcPr>
            <w:tcW w:w="1292" w:type="dxa"/>
          </w:tcPr>
          <w:p w:rsidR="00D741BD" w:rsidRPr="00607FFA" w:rsidRDefault="00607FFA" w:rsidP="00D741BD">
            <w:pPr>
              <w:pStyle w:val="a3"/>
              <w:spacing w:before="0" w:beforeAutospacing="0"/>
              <w:rPr>
                <w:lang w:val="en-US"/>
              </w:rPr>
            </w:pPr>
            <w:r>
              <w:t>-</w:t>
            </w:r>
          </w:p>
        </w:tc>
        <w:tc>
          <w:tcPr>
            <w:tcW w:w="3579" w:type="dxa"/>
          </w:tcPr>
          <w:p w:rsidR="00D741BD" w:rsidRPr="00607FFA" w:rsidRDefault="00A42BA2" w:rsidP="00D741BD">
            <w:pPr>
              <w:pStyle w:val="a3"/>
              <w:spacing w:before="0" w:beforeAutospacing="0"/>
            </w:pPr>
            <w:r>
              <w:t>Нагрев, вращение</w:t>
            </w:r>
            <w:r>
              <w:t xml:space="preserve"> шпинд</w:t>
            </w:r>
            <w:r>
              <w:t>еля, функция линейного перемещения должны</w:t>
            </w:r>
            <w:r>
              <w:t xml:space="preserve"> контролироваться одновременно только программой</w:t>
            </w:r>
            <w:r>
              <w:t xml:space="preserve"> ЧПУ.</w:t>
            </w:r>
          </w:p>
        </w:tc>
      </w:tr>
      <w:tr w:rsidR="007A699B" w:rsidTr="00D741BD">
        <w:tc>
          <w:tcPr>
            <w:tcW w:w="560" w:type="dxa"/>
          </w:tcPr>
          <w:p w:rsidR="007A699B" w:rsidRDefault="007A699B" w:rsidP="00D741BD">
            <w:pPr>
              <w:pStyle w:val="a3"/>
              <w:spacing w:before="0" w:beforeAutospacing="0"/>
            </w:pPr>
            <w:r>
              <w:t>24</w:t>
            </w:r>
          </w:p>
        </w:tc>
        <w:tc>
          <w:tcPr>
            <w:tcW w:w="3914" w:type="dxa"/>
          </w:tcPr>
          <w:p w:rsidR="007A699B" w:rsidRDefault="007A699B" w:rsidP="00D741BD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Конструктивная особенность</w:t>
            </w:r>
          </w:p>
        </w:tc>
        <w:tc>
          <w:tcPr>
            <w:tcW w:w="1292" w:type="dxa"/>
          </w:tcPr>
          <w:p w:rsidR="007A699B" w:rsidRDefault="007A699B" w:rsidP="00D741BD">
            <w:pPr>
              <w:pStyle w:val="a3"/>
              <w:spacing w:before="0" w:beforeAutospacing="0"/>
            </w:pPr>
            <w:r>
              <w:t>-</w:t>
            </w:r>
          </w:p>
        </w:tc>
        <w:tc>
          <w:tcPr>
            <w:tcW w:w="3579" w:type="dxa"/>
          </w:tcPr>
          <w:p w:rsidR="007A699B" w:rsidRDefault="007A699B" w:rsidP="00D741BD">
            <w:pPr>
              <w:pStyle w:val="a3"/>
              <w:spacing w:before="0" w:beforeAutospacing="0"/>
            </w:pPr>
            <w:r>
              <w:t>О</w:t>
            </w:r>
            <w:r w:rsidRPr="007A699B">
              <w:t>беспечение подачи инертного газа в точку намотки во избежание окисления нагретой спирали</w:t>
            </w:r>
          </w:p>
        </w:tc>
      </w:tr>
      <w:tr w:rsidR="007A699B" w:rsidTr="00D741BD">
        <w:tc>
          <w:tcPr>
            <w:tcW w:w="560" w:type="dxa"/>
          </w:tcPr>
          <w:p w:rsidR="007A699B" w:rsidRDefault="007A699B" w:rsidP="007A699B">
            <w:pPr>
              <w:pStyle w:val="a3"/>
              <w:spacing w:before="0" w:beforeAutospacing="0"/>
            </w:pPr>
            <w:r>
              <w:t>25</w:t>
            </w:r>
          </w:p>
        </w:tc>
        <w:tc>
          <w:tcPr>
            <w:tcW w:w="3914" w:type="dxa"/>
          </w:tcPr>
          <w:p w:rsidR="007A699B" w:rsidRDefault="007A699B" w:rsidP="007A699B">
            <w:pPr>
              <w:pStyle w:val="a3"/>
              <w:tabs>
                <w:tab w:val="left" w:pos="1365"/>
              </w:tabs>
              <w:spacing w:before="0" w:beforeAutospacing="0"/>
            </w:pPr>
            <w:r>
              <w:t>Конструктивная особенность</w:t>
            </w:r>
          </w:p>
        </w:tc>
        <w:tc>
          <w:tcPr>
            <w:tcW w:w="1292" w:type="dxa"/>
          </w:tcPr>
          <w:p w:rsidR="007A699B" w:rsidRDefault="007A699B" w:rsidP="007A699B">
            <w:pPr>
              <w:pStyle w:val="a3"/>
              <w:spacing w:before="0" w:beforeAutospacing="0"/>
            </w:pPr>
            <w:r>
              <w:t>-</w:t>
            </w:r>
            <w:bookmarkStart w:id="0" w:name="_GoBack"/>
            <w:bookmarkEnd w:id="0"/>
          </w:p>
        </w:tc>
        <w:tc>
          <w:tcPr>
            <w:tcW w:w="3579" w:type="dxa"/>
          </w:tcPr>
          <w:p w:rsidR="007A699B" w:rsidRDefault="007A699B" w:rsidP="007A699B">
            <w:pPr>
              <w:pStyle w:val="a3"/>
              <w:spacing w:before="0" w:beforeAutospacing="0"/>
            </w:pPr>
            <w:r w:rsidRPr="007A699B">
              <w:t xml:space="preserve">Одновременное перемещение оси с системой управления ЧПУ с </w:t>
            </w:r>
            <w:r>
              <w:t>замкнутым контуром</w:t>
            </w:r>
          </w:p>
        </w:tc>
      </w:tr>
    </w:tbl>
    <w:p w:rsidR="00D46AC4" w:rsidRDefault="00C54120" w:rsidP="00A42BA2">
      <w:pPr>
        <w:pStyle w:val="a3"/>
        <w:spacing w:before="0" w:beforeAutospacing="0"/>
        <w:ind w:firstLine="708"/>
      </w:pPr>
    </w:p>
    <w:p w:rsidR="007A699B" w:rsidRPr="007A699B" w:rsidRDefault="007A699B" w:rsidP="007A699B">
      <w:pPr>
        <w:pStyle w:val="a3"/>
        <w:numPr>
          <w:ilvl w:val="0"/>
          <w:numId w:val="1"/>
        </w:numPr>
        <w:spacing w:before="0" w:beforeAutospacing="0"/>
        <w:rPr>
          <w:u w:val="single"/>
        </w:rPr>
      </w:pPr>
      <w:r w:rsidRPr="007A699B">
        <w:rPr>
          <w:u w:val="single"/>
        </w:rPr>
        <w:t>Дополнительные требования:</w:t>
      </w:r>
    </w:p>
    <w:p w:rsidR="0003185F" w:rsidRDefault="0003185F" w:rsidP="004822D0">
      <w:pPr>
        <w:pStyle w:val="a3"/>
        <w:numPr>
          <w:ilvl w:val="0"/>
          <w:numId w:val="2"/>
        </w:numPr>
        <w:spacing w:before="0" w:beforeAutospacing="0"/>
        <w:ind w:left="708" w:firstLine="360"/>
      </w:pPr>
      <w:r>
        <w:t>Установка должна быть компактной и жесткой</w:t>
      </w:r>
      <w:r w:rsidR="007A699B">
        <w:t xml:space="preserve"> для нормального использования;</w:t>
      </w:r>
    </w:p>
    <w:p w:rsidR="0003185F" w:rsidRDefault="0003185F" w:rsidP="004822D0">
      <w:pPr>
        <w:pStyle w:val="a3"/>
        <w:numPr>
          <w:ilvl w:val="0"/>
          <w:numId w:val="2"/>
        </w:numPr>
        <w:spacing w:before="0" w:beforeAutospacing="0"/>
        <w:ind w:left="708" w:firstLine="360"/>
      </w:pPr>
      <w:r>
        <w:t>Установка должна быть пригодна</w:t>
      </w:r>
      <w:r>
        <w:t xml:space="preserve"> для </w:t>
      </w:r>
      <w:r>
        <w:t>размещения</w:t>
      </w:r>
      <w:r>
        <w:t xml:space="preserve"> на </w:t>
      </w:r>
      <w:r w:rsidR="007A699B">
        <w:t>полу без специального основания;</w:t>
      </w:r>
    </w:p>
    <w:p w:rsidR="007A699B" w:rsidRDefault="007A699B" w:rsidP="007A699B">
      <w:pPr>
        <w:pStyle w:val="a3"/>
        <w:numPr>
          <w:ilvl w:val="0"/>
          <w:numId w:val="2"/>
        </w:numPr>
        <w:spacing w:before="0" w:beforeAutospacing="0"/>
      </w:pPr>
      <w:r>
        <w:t>В комплекте с установкой должно быть поставлено р</w:t>
      </w:r>
      <w:r w:rsidRPr="007A699B">
        <w:t>уководство по эксплуатации и техническому обслуживанию на английском языке</w:t>
      </w:r>
    </w:p>
    <w:p w:rsidR="0003185F" w:rsidRPr="0003185F" w:rsidRDefault="0003185F" w:rsidP="0003185F">
      <w:pPr>
        <w:pStyle w:val="a3"/>
        <w:spacing w:before="0" w:beforeAutospacing="0"/>
        <w:ind w:firstLine="708"/>
      </w:pPr>
    </w:p>
    <w:sectPr w:rsidR="0003185F" w:rsidRPr="00031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1558"/>
    <w:multiLevelType w:val="hybridMultilevel"/>
    <w:tmpl w:val="7F4C1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5581F"/>
    <w:multiLevelType w:val="hybridMultilevel"/>
    <w:tmpl w:val="AD0644DA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CF"/>
    <w:rsid w:val="0003185F"/>
    <w:rsid w:val="00097AEC"/>
    <w:rsid w:val="001D0B89"/>
    <w:rsid w:val="0025123F"/>
    <w:rsid w:val="00382238"/>
    <w:rsid w:val="003F091C"/>
    <w:rsid w:val="00571CDE"/>
    <w:rsid w:val="00607FFA"/>
    <w:rsid w:val="007A699B"/>
    <w:rsid w:val="007C2FF8"/>
    <w:rsid w:val="007D7FA3"/>
    <w:rsid w:val="00822B92"/>
    <w:rsid w:val="008B7F8C"/>
    <w:rsid w:val="00900F1C"/>
    <w:rsid w:val="00951AFE"/>
    <w:rsid w:val="009B7ECF"/>
    <w:rsid w:val="00A271AE"/>
    <w:rsid w:val="00A42BA2"/>
    <w:rsid w:val="00A96353"/>
    <w:rsid w:val="00A9731B"/>
    <w:rsid w:val="00AE4389"/>
    <w:rsid w:val="00B867C8"/>
    <w:rsid w:val="00B93214"/>
    <w:rsid w:val="00C30A42"/>
    <w:rsid w:val="00C54120"/>
    <w:rsid w:val="00D741BD"/>
    <w:rsid w:val="00DA3B26"/>
    <w:rsid w:val="00EB7CF3"/>
    <w:rsid w:val="00EC6A6B"/>
    <w:rsid w:val="00ED21D3"/>
    <w:rsid w:val="00F6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04B60"/>
  <w15:chartTrackingRefBased/>
  <w15:docId w15:val="{25B69A4A-6540-4E03-954D-0873B269F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7EC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8B7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uiPriority w:val="35"/>
    <w:unhideWhenUsed/>
    <w:qFormat/>
    <w:rsid w:val="0003185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9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Кирьянов М.А.</dc:creator>
  <cp:keywords/>
  <dc:description/>
  <cp:lastModifiedBy>Кирьянов М.А.</cp:lastModifiedBy>
  <cp:revision>12</cp:revision>
  <dcterms:created xsi:type="dcterms:W3CDTF">2020-02-10T07:56:00Z</dcterms:created>
  <dcterms:modified xsi:type="dcterms:W3CDTF">2020-02-10T10:30:00Z</dcterms:modified>
</cp:coreProperties>
</file>