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070242" w14:textId="77777777" w:rsidR="00DD69DE" w:rsidRDefault="00DD69DE" w:rsidP="00DD69DE">
      <w:pPr>
        <w:jc w:val="center"/>
        <w:rPr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>Общество с ограниченной ответственностью</w:t>
      </w:r>
    </w:p>
    <w:p w14:paraId="74EE5AF7" w14:textId="77777777" w:rsidR="00DD69DE" w:rsidRDefault="00DD69DE" w:rsidP="00DD69DE">
      <w:pPr>
        <w:pBdr>
          <w:bottom w:val="double" w:sz="28" w:space="2" w:color="000000"/>
        </w:pBdr>
        <w:jc w:val="center"/>
        <w:rPr>
          <w:i/>
          <w:iCs/>
          <w:sz w:val="88"/>
          <w:szCs w:val="88"/>
        </w:rPr>
      </w:pPr>
      <w:r>
        <w:rPr>
          <w:i/>
          <w:iCs/>
          <w:sz w:val="88"/>
          <w:szCs w:val="88"/>
        </w:rPr>
        <w:t>«Арт-</w:t>
      </w:r>
      <w:proofErr w:type="spellStart"/>
      <w:r>
        <w:rPr>
          <w:i/>
          <w:iCs/>
          <w:sz w:val="88"/>
          <w:szCs w:val="88"/>
        </w:rPr>
        <w:t>Трейдинг</w:t>
      </w:r>
      <w:proofErr w:type="spellEnd"/>
      <w:r>
        <w:rPr>
          <w:i/>
          <w:iCs/>
          <w:sz w:val="88"/>
          <w:szCs w:val="88"/>
        </w:rPr>
        <w:t>»</w:t>
      </w:r>
      <w:r w:rsidRPr="00190CE2">
        <w:rPr>
          <w:i/>
          <w:iCs/>
          <w:sz w:val="88"/>
          <w:szCs w:val="88"/>
        </w:rPr>
        <w:t xml:space="preserve"> </w:t>
      </w:r>
    </w:p>
    <w:p w14:paraId="7724B063" w14:textId="77777777" w:rsidR="00DD69DE" w:rsidRPr="00E834B7" w:rsidRDefault="00DD69DE" w:rsidP="00DD69DE">
      <w:pPr>
        <w:rPr>
          <w:iCs/>
          <w:sz w:val="24"/>
          <w:szCs w:val="24"/>
        </w:rPr>
      </w:pPr>
      <w:proofErr w:type="gramStart"/>
      <w:r w:rsidRPr="00E834B7">
        <w:rPr>
          <w:iCs/>
          <w:sz w:val="24"/>
          <w:szCs w:val="24"/>
        </w:rPr>
        <w:t>Юр.адрес</w:t>
      </w:r>
      <w:proofErr w:type="gramEnd"/>
      <w:r w:rsidRPr="00E834B7">
        <w:rPr>
          <w:iCs/>
          <w:sz w:val="24"/>
          <w:szCs w:val="24"/>
        </w:rPr>
        <w:t>:190020  г. Санкт-Петербург, ул. Нарвский проспект, дом 29,литер А, пом.17-Н.</w:t>
      </w:r>
    </w:p>
    <w:p w14:paraId="558FAD24" w14:textId="77777777" w:rsidR="00DD69DE" w:rsidRPr="00E834B7" w:rsidRDefault="00DD69DE" w:rsidP="00DD69DE">
      <w:pPr>
        <w:rPr>
          <w:iCs/>
          <w:sz w:val="24"/>
          <w:szCs w:val="24"/>
        </w:rPr>
      </w:pPr>
      <w:r w:rsidRPr="00E834B7">
        <w:rPr>
          <w:iCs/>
          <w:sz w:val="24"/>
          <w:szCs w:val="24"/>
        </w:rPr>
        <w:t>ИНН 7839047891</w:t>
      </w:r>
    </w:p>
    <w:p w14:paraId="03F21C91" w14:textId="77777777" w:rsidR="00DD69DE" w:rsidRPr="00E834B7" w:rsidRDefault="00DD69DE" w:rsidP="00DD69DE">
      <w:pPr>
        <w:rPr>
          <w:iCs/>
          <w:sz w:val="24"/>
          <w:szCs w:val="24"/>
        </w:rPr>
      </w:pPr>
      <w:r w:rsidRPr="00E834B7">
        <w:rPr>
          <w:iCs/>
          <w:sz w:val="24"/>
          <w:szCs w:val="24"/>
        </w:rPr>
        <w:t>КПП 783901001</w:t>
      </w:r>
    </w:p>
    <w:p w14:paraId="7A3E9C06" w14:textId="77777777" w:rsidR="00DD69DE" w:rsidRPr="00E834B7" w:rsidRDefault="00DD69DE" w:rsidP="00DD69DE">
      <w:pPr>
        <w:rPr>
          <w:iCs/>
          <w:sz w:val="24"/>
          <w:szCs w:val="24"/>
        </w:rPr>
      </w:pPr>
      <w:r w:rsidRPr="00E834B7">
        <w:rPr>
          <w:iCs/>
          <w:sz w:val="24"/>
          <w:szCs w:val="24"/>
        </w:rPr>
        <w:t>ОГРН 1157847404681</w:t>
      </w:r>
    </w:p>
    <w:p w14:paraId="4EF4789B" w14:textId="77777777" w:rsidR="00DD69DE" w:rsidRPr="00E834B7" w:rsidRDefault="00DD69DE" w:rsidP="00DD69DE">
      <w:pPr>
        <w:rPr>
          <w:iCs/>
          <w:sz w:val="24"/>
          <w:szCs w:val="24"/>
        </w:rPr>
      </w:pPr>
      <w:r w:rsidRPr="00E834B7">
        <w:rPr>
          <w:iCs/>
          <w:sz w:val="24"/>
          <w:szCs w:val="24"/>
        </w:rPr>
        <w:t>ОКПО 31924548</w:t>
      </w:r>
    </w:p>
    <w:p w14:paraId="13C3B7D7" w14:textId="77777777" w:rsidR="00DD69DE" w:rsidRPr="00E834B7" w:rsidRDefault="00DD69DE" w:rsidP="00DD69DE">
      <w:pPr>
        <w:rPr>
          <w:iCs/>
          <w:sz w:val="24"/>
          <w:szCs w:val="24"/>
        </w:rPr>
      </w:pPr>
      <w:r w:rsidRPr="00E834B7">
        <w:rPr>
          <w:iCs/>
          <w:sz w:val="24"/>
          <w:szCs w:val="24"/>
        </w:rPr>
        <w:t xml:space="preserve">Банк: Филиал «Санкт-Петербургский </w:t>
      </w:r>
      <w:proofErr w:type="gramStart"/>
      <w:r w:rsidRPr="00E834B7">
        <w:rPr>
          <w:iCs/>
          <w:sz w:val="24"/>
          <w:szCs w:val="24"/>
        </w:rPr>
        <w:t>« АО</w:t>
      </w:r>
      <w:proofErr w:type="gramEnd"/>
      <w:r w:rsidRPr="00E834B7">
        <w:rPr>
          <w:iCs/>
          <w:sz w:val="24"/>
          <w:szCs w:val="24"/>
        </w:rPr>
        <w:t xml:space="preserve"> «АЛЬФА-БАНК»</w:t>
      </w:r>
    </w:p>
    <w:p w14:paraId="56706B4D" w14:textId="77777777" w:rsidR="00DD69DE" w:rsidRPr="00E834B7" w:rsidRDefault="00DD69DE" w:rsidP="00DD69DE">
      <w:pPr>
        <w:rPr>
          <w:iCs/>
          <w:sz w:val="24"/>
          <w:szCs w:val="24"/>
        </w:rPr>
      </w:pPr>
      <w:r w:rsidRPr="00E834B7">
        <w:rPr>
          <w:iCs/>
          <w:sz w:val="24"/>
          <w:szCs w:val="24"/>
        </w:rPr>
        <w:t>Р/с 40702810232210001220</w:t>
      </w:r>
    </w:p>
    <w:p w14:paraId="31D14BA8" w14:textId="77777777" w:rsidR="00DD69DE" w:rsidRPr="00E834B7" w:rsidRDefault="00DD69DE" w:rsidP="00DD69DE">
      <w:pPr>
        <w:pStyle w:val="af4"/>
        <w:ind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E834B7">
        <w:rPr>
          <w:rFonts w:ascii="Times New Roman" w:hAnsi="Times New Roman"/>
          <w:sz w:val="24"/>
          <w:szCs w:val="24"/>
        </w:rPr>
        <w:t xml:space="preserve"> к/с 3010181060000000078</w:t>
      </w:r>
    </w:p>
    <w:p w14:paraId="455027F9" w14:textId="77777777" w:rsidR="00DD69DE" w:rsidRDefault="00DD69DE" w:rsidP="00DD69DE">
      <w:pPr>
        <w:tabs>
          <w:tab w:val="left" w:pos="6804"/>
        </w:tabs>
        <w:rPr>
          <w:sz w:val="24"/>
          <w:szCs w:val="24"/>
        </w:rPr>
      </w:pPr>
      <w:r w:rsidRPr="00E834B7">
        <w:rPr>
          <w:sz w:val="24"/>
          <w:szCs w:val="24"/>
        </w:rPr>
        <w:t>БИК 044030786</w:t>
      </w:r>
    </w:p>
    <w:p w14:paraId="2F1A6149" w14:textId="77777777" w:rsidR="00DD69DE" w:rsidRDefault="00DD69DE" w:rsidP="00DD69DE">
      <w:pPr>
        <w:tabs>
          <w:tab w:val="left" w:pos="6804"/>
        </w:tabs>
        <w:rPr>
          <w:sz w:val="24"/>
          <w:szCs w:val="24"/>
        </w:rPr>
      </w:pPr>
    </w:p>
    <w:p w14:paraId="22130197" w14:textId="77777777" w:rsidR="00DD69DE" w:rsidRDefault="00DD69DE" w:rsidP="00DD69DE">
      <w:pPr>
        <w:rPr>
          <w:sz w:val="24"/>
          <w:szCs w:val="24"/>
        </w:rPr>
      </w:pPr>
      <w:r>
        <w:rPr>
          <w:sz w:val="24"/>
          <w:szCs w:val="24"/>
        </w:rPr>
        <w:t xml:space="preserve"> Просим рассмотреть возможность поставки:</w:t>
      </w:r>
    </w:p>
    <w:p w14:paraId="4E30D00D" w14:textId="77777777" w:rsidR="00DD69DE" w:rsidRPr="00675BC6" w:rsidRDefault="00DD69DE" w:rsidP="00DD69DE">
      <w:pPr>
        <w:spacing w:line="360" w:lineRule="auto"/>
        <w:rPr>
          <w:sz w:val="24"/>
          <w:szCs w:val="24"/>
        </w:rPr>
      </w:pPr>
    </w:p>
    <w:p w14:paraId="2A3E38A6" w14:textId="78273561" w:rsidR="00F92016" w:rsidRDefault="00F92016" w:rsidP="008F3A2D">
      <w:pPr>
        <w:rPr>
          <w:color w:val="000000"/>
          <w:sz w:val="28"/>
          <w:szCs w:val="28"/>
        </w:rPr>
      </w:pPr>
    </w:p>
    <w:p w14:paraId="300FFC0B" w14:textId="77777777" w:rsidR="008F3A2D" w:rsidRDefault="008F3A2D" w:rsidP="008F3A2D">
      <w:pPr>
        <w:rPr>
          <w:color w:val="000000"/>
          <w:sz w:val="28"/>
          <w:szCs w:val="28"/>
        </w:rPr>
      </w:pPr>
    </w:p>
    <w:p w14:paraId="7044ED43" w14:textId="77777777" w:rsidR="008F3A2D" w:rsidRDefault="008F3A2D" w:rsidP="008F3A2D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77013" w:rsidRPr="00B77013" w14:paraId="383912A8" w14:textId="77777777" w:rsidTr="00BC3558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4F172E" w14:textId="1337B457" w:rsidR="00B77013" w:rsidRPr="00B77013" w:rsidRDefault="00B77013" w:rsidP="00BC3558">
            <w:pPr>
              <w:jc w:val="center"/>
              <w:rPr>
                <w:color w:val="000000"/>
                <w:sz w:val="28"/>
                <w:szCs w:val="28"/>
              </w:rPr>
            </w:pPr>
            <w:r w:rsidRPr="00B77013">
              <w:rPr>
                <w:color w:val="000000"/>
                <w:sz w:val="28"/>
                <w:szCs w:val="28"/>
              </w:rPr>
              <w:t>Наименование</w:t>
            </w:r>
          </w:p>
        </w:tc>
      </w:tr>
      <w:tr w:rsidR="00B77013" w:rsidRPr="00F77E62" w14:paraId="070B10B4" w14:textId="77777777" w:rsidTr="00BC355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D93CC" w14:textId="5B0E28DF" w:rsidR="00B77013" w:rsidRPr="00F77E62" w:rsidRDefault="001E247F" w:rsidP="006C5BB3">
            <w:pPr>
              <w:ind w:firstLine="774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 xml:space="preserve">Поставка станка </w:t>
            </w:r>
            <w:r>
              <w:rPr>
                <w:color w:val="000000"/>
                <w:sz w:val="24"/>
                <w:szCs w:val="24"/>
              </w:rPr>
              <w:t>намоточного 04.02.15</w:t>
            </w:r>
            <w:r w:rsidR="008F77A8" w:rsidRPr="00F77E62">
              <w:rPr>
                <w:color w:val="000000"/>
                <w:sz w:val="24"/>
                <w:szCs w:val="24"/>
              </w:rPr>
              <w:t xml:space="preserve">) </w:t>
            </w:r>
            <w:r w:rsidR="008403EE" w:rsidRPr="00F77E62">
              <w:rPr>
                <w:color w:val="000000"/>
                <w:sz w:val="24"/>
                <w:szCs w:val="24"/>
              </w:rPr>
              <w:t>или</w:t>
            </w:r>
            <w:r w:rsidR="00FD37AC" w:rsidRPr="00F77E62">
              <w:rPr>
                <w:color w:val="000000"/>
                <w:sz w:val="24"/>
                <w:szCs w:val="24"/>
              </w:rPr>
              <w:t xml:space="preserve"> его аналога </w:t>
            </w:r>
            <w:r w:rsidR="004563E1" w:rsidRPr="00F77E62">
              <w:rPr>
                <w:color w:val="000000"/>
                <w:sz w:val="24"/>
                <w:szCs w:val="24"/>
              </w:rPr>
              <w:t>- 1</w:t>
            </w:r>
            <w:r w:rsidR="004C406C" w:rsidRPr="00F77E62">
              <w:rPr>
                <w:color w:val="000000"/>
                <w:sz w:val="24"/>
                <w:szCs w:val="24"/>
              </w:rPr>
              <w:t xml:space="preserve"> шт</w:t>
            </w:r>
            <w:r w:rsidR="00554AF1" w:rsidRPr="00F77E62">
              <w:rPr>
                <w:color w:val="000000"/>
                <w:sz w:val="24"/>
                <w:szCs w:val="24"/>
              </w:rPr>
              <w:t>.</w:t>
            </w:r>
            <w:r w:rsidR="008F77A8" w:rsidRPr="00F77E62">
              <w:t xml:space="preserve"> </w:t>
            </w:r>
            <w:r w:rsidR="008F77A8" w:rsidRPr="00F77E62">
              <w:rPr>
                <w:color w:val="000000"/>
                <w:sz w:val="24"/>
                <w:szCs w:val="24"/>
              </w:rPr>
              <w:t>(далее – «Оборудование»).</w:t>
            </w:r>
          </w:p>
          <w:p w14:paraId="526BA7A4" w14:textId="1C063494" w:rsidR="008F77A8" w:rsidRPr="00F77E62" w:rsidRDefault="008F77A8" w:rsidP="008E5B3F">
            <w:pPr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B77013" w:rsidRPr="00F77E62" w14:paraId="00C9E95D" w14:textId="77777777" w:rsidTr="00BC355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C8B54" w14:textId="269F0BFE" w:rsidR="00B77013" w:rsidRPr="00F77E62" w:rsidRDefault="00B77013" w:rsidP="00BC355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77013" w:rsidRPr="00F77E62" w14:paraId="6FFB9312" w14:textId="77777777" w:rsidTr="00BC355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A5213" w14:textId="77777777" w:rsidR="00B77013" w:rsidRPr="00F77E62" w:rsidRDefault="008F77A8" w:rsidP="006C5BB3">
            <w:pPr>
              <w:ind w:firstLine="774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Оборудование должно быть новым, выпуска не ранее 2020 года, (не бывшее в употреблении, не восстановленное, если это не оговорено требованиями технического задания), не являться выставочными образцами, свободно от прав третьих лиц.</w:t>
            </w:r>
          </w:p>
        </w:tc>
      </w:tr>
    </w:tbl>
    <w:p w14:paraId="0064E2C3" w14:textId="77777777" w:rsidR="00B77013" w:rsidRPr="00F77E62" w:rsidRDefault="00B77013" w:rsidP="00B77013">
      <w:pPr>
        <w:jc w:val="center"/>
        <w:rPr>
          <w:color w:val="000000"/>
          <w:sz w:val="28"/>
          <w:szCs w:val="28"/>
        </w:rPr>
      </w:pPr>
    </w:p>
    <w:p w14:paraId="395BF8C1" w14:textId="3E9BDE19" w:rsidR="00B77013" w:rsidRPr="00F77E62" w:rsidRDefault="00B77013" w:rsidP="00B77013">
      <w:pPr>
        <w:jc w:val="center"/>
        <w:rPr>
          <w:color w:val="000000"/>
          <w:sz w:val="28"/>
          <w:szCs w:val="28"/>
        </w:rPr>
      </w:pPr>
      <w:r w:rsidRPr="00F77E62">
        <w:rPr>
          <w:color w:val="000000"/>
          <w:sz w:val="28"/>
          <w:szCs w:val="28"/>
        </w:rPr>
        <w:t>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77013" w:rsidRPr="00F77E62" w14:paraId="07DED5A8" w14:textId="77777777" w:rsidTr="00FB744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62DA83" w14:textId="7CA44237" w:rsidR="006C5C94" w:rsidRPr="00F77E62" w:rsidRDefault="006C5C94" w:rsidP="006C5BB3">
            <w:pPr>
              <w:ind w:firstLine="774"/>
            </w:pPr>
            <w:r w:rsidRPr="00F77E62">
              <w:rPr>
                <w:color w:val="000000"/>
                <w:sz w:val="24"/>
                <w:szCs w:val="24"/>
              </w:rPr>
              <w:t xml:space="preserve">Станочное оборудование здания 00UST предназначено для выполнения ремонта оборудования </w:t>
            </w:r>
          </w:p>
          <w:p w14:paraId="23657FA6" w14:textId="2F5D4E08" w:rsidR="00B77013" w:rsidRPr="00F77E62" w:rsidRDefault="001E247F" w:rsidP="006C5BB3">
            <w:pPr>
              <w:ind w:firstLine="774"/>
              <w:jc w:val="both"/>
              <w:rPr>
                <w:color w:val="000000"/>
                <w:sz w:val="24"/>
                <w:szCs w:val="24"/>
              </w:rPr>
            </w:pPr>
            <w:r w:rsidRPr="00B241A2">
              <w:rPr>
                <w:sz w:val="24"/>
                <w:szCs w:val="24"/>
              </w:rPr>
              <w:t xml:space="preserve">Станок предназначен для намотки группы секций (катушек) </w:t>
            </w:r>
            <w:proofErr w:type="spellStart"/>
            <w:r w:rsidRPr="00B241A2">
              <w:rPr>
                <w:sz w:val="24"/>
                <w:szCs w:val="24"/>
              </w:rPr>
              <w:t>всыпных</w:t>
            </w:r>
            <w:proofErr w:type="spellEnd"/>
            <w:r w:rsidRPr="00B241A2">
              <w:rPr>
                <w:sz w:val="24"/>
                <w:szCs w:val="24"/>
              </w:rPr>
              <w:t xml:space="preserve"> обмоток электродвигателей мощностью от 0,12 до 100кВт</w:t>
            </w:r>
          </w:p>
        </w:tc>
      </w:tr>
    </w:tbl>
    <w:p w14:paraId="0AB7330D" w14:textId="77777777" w:rsidR="00B77013" w:rsidRPr="00B77013" w:rsidRDefault="00B77013" w:rsidP="00B77013">
      <w:pPr>
        <w:jc w:val="center"/>
        <w:rPr>
          <w:color w:val="000000"/>
          <w:sz w:val="28"/>
          <w:szCs w:val="28"/>
        </w:rPr>
      </w:pPr>
    </w:p>
    <w:p w14:paraId="312E22DC" w14:textId="448D2FB7" w:rsidR="00B77013" w:rsidRPr="00F77E62" w:rsidRDefault="00B77013" w:rsidP="00B77013">
      <w:pPr>
        <w:jc w:val="center"/>
        <w:rPr>
          <w:color w:val="000000"/>
          <w:sz w:val="28"/>
          <w:szCs w:val="28"/>
        </w:rPr>
      </w:pPr>
      <w:r w:rsidRPr="00F77E62">
        <w:rPr>
          <w:color w:val="000000"/>
          <w:sz w:val="28"/>
          <w:szCs w:val="28"/>
        </w:rPr>
        <w:t>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77013" w:rsidRPr="00F77E62" w14:paraId="72D73021" w14:textId="77777777" w:rsidTr="00FB7448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FC210C" w14:textId="13C2FCAC" w:rsidR="00D35D12" w:rsidRPr="00F77E62" w:rsidRDefault="00D35D12" w:rsidP="006D600F">
            <w:pPr>
              <w:ind w:firstLine="773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Климатическое исполнени</w:t>
            </w:r>
            <w:r w:rsidR="00B20FF6" w:rsidRPr="00F77E62">
              <w:rPr>
                <w:color w:val="000000"/>
                <w:sz w:val="24"/>
                <w:szCs w:val="24"/>
              </w:rPr>
              <w:t xml:space="preserve">е оборудования по ГОСТ 15150-69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среды» </w:t>
            </w:r>
            <w:r w:rsidRPr="00F77E62">
              <w:rPr>
                <w:color w:val="000000"/>
                <w:sz w:val="24"/>
                <w:szCs w:val="24"/>
              </w:rPr>
              <w:t>- ТВ</w:t>
            </w:r>
          </w:p>
          <w:p w14:paraId="508C9C01" w14:textId="3A6417F2" w:rsidR="00D35D12" w:rsidRPr="00F77E62" w:rsidRDefault="00D35D12" w:rsidP="006D600F">
            <w:pPr>
              <w:ind w:firstLine="773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Категория размещения оборудования при монтаже и эксплуатации по ГОСТ 15150-69</w:t>
            </w:r>
            <w:r w:rsidR="00B20FF6" w:rsidRPr="00F77E62">
              <w:rPr>
                <w:color w:val="000000"/>
                <w:sz w:val="24"/>
                <w:szCs w:val="24"/>
              </w:rPr>
              <w:t xml:space="preserve">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среды»</w:t>
            </w:r>
            <w:r w:rsidRPr="00F77E62">
              <w:rPr>
                <w:color w:val="000000"/>
                <w:sz w:val="24"/>
                <w:szCs w:val="24"/>
              </w:rPr>
              <w:t xml:space="preserve"> - 4;</w:t>
            </w:r>
          </w:p>
          <w:p w14:paraId="3D49B99D" w14:textId="2CF76101" w:rsidR="00D35D12" w:rsidRPr="00F77E62" w:rsidRDefault="00D35D12" w:rsidP="006D600F">
            <w:pPr>
              <w:ind w:firstLine="773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Тип атмосферы по ГОСТ 15150-69</w:t>
            </w:r>
            <w:r w:rsidR="00B20FF6" w:rsidRPr="00F77E62">
              <w:rPr>
                <w:color w:val="000000"/>
                <w:sz w:val="24"/>
                <w:szCs w:val="24"/>
              </w:rPr>
              <w:t xml:space="preserve">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среды»</w:t>
            </w:r>
            <w:r w:rsidRPr="00F77E62">
              <w:rPr>
                <w:color w:val="000000"/>
                <w:sz w:val="24"/>
                <w:szCs w:val="24"/>
              </w:rPr>
              <w:t xml:space="preserve"> - I</w:t>
            </w:r>
            <w:r w:rsidRPr="00F77E62">
              <w:rPr>
                <w:color w:val="000000"/>
                <w:sz w:val="24"/>
                <w:szCs w:val="24"/>
                <w:lang w:val="en-US"/>
              </w:rPr>
              <w:t>V</w:t>
            </w:r>
            <w:r w:rsidRPr="00F77E62">
              <w:rPr>
                <w:color w:val="000000"/>
                <w:sz w:val="24"/>
                <w:szCs w:val="24"/>
              </w:rPr>
              <w:t xml:space="preserve">; </w:t>
            </w:r>
          </w:p>
          <w:p w14:paraId="7A7C5747" w14:textId="29511EC8" w:rsidR="00B77013" w:rsidRDefault="00D35D12" w:rsidP="006D600F">
            <w:pPr>
              <w:ind w:firstLine="773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Место эксплуатации оборудования - здание 00UST «Мастерские зоны свободного доступа», отметка 0.000.</w:t>
            </w:r>
          </w:p>
          <w:p w14:paraId="51617BEB" w14:textId="73D50692" w:rsidR="00AE1A67" w:rsidRDefault="00AE1A67" w:rsidP="006D600F">
            <w:pPr>
              <w:ind w:firstLine="77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Категория здания по </w:t>
            </w:r>
            <w:proofErr w:type="spellStart"/>
            <w:r>
              <w:rPr>
                <w:color w:val="000000"/>
                <w:sz w:val="24"/>
                <w:szCs w:val="24"/>
              </w:rPr>
              <w:t>СанПин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2.6.1.24-03 – зона свободного доступа.</w:t>
            </w:r>
          </w:p>
          <w:p w14:paraId="4D949726" w14:textId="463E9CEE" w:rsidR="00AE1A67" w:rsidRDefault="00AE1A67" w:rsidP="001635A3">
            <w:pPr>
              <w:ind w:firstLine="77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Параметры окружающей среды в местах экспл</w:t>
            </w:r>
            <w:r w:rsidR="00174885">
              <w:rPr>
                <w:color w:val="000000"/>
                <w:sz w:val="24"/>
                <w:szCs w:val="24"/>
              </w:rPr>
              <w:t>у</w:t>
            </w:r>
            <w:r>
              <w:rPr>
                <w:color w:val="000000"/>
                <w:sz w:val="24"/>
                <w:szCs w:val="24"/>
              </w:rPr>
              <w:t>атации оборудования</w:t>
            </w:r>
            <w:r w:rsidR="00F52AFC">
              <w:rPr>
                <w:color w:val="000000"/>
                <w:sz w:val="24"/>
                <w:szCs w:val="24"/>
              </w:rPr>
              <w:t>:</w:t>
            </w:r>
          </w:p>
          <w:p w14:paraId="72EAA51A" w14:textId="63E6E7B9" w:rsidR="00F52AFC" w:rsidRDefault="00F52AFC" w:rsidP="001635A3">
            <w:pPr>
              <w:ind w:firstLine="77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- температура, ℃…………………………………</w:t>
            </w:r>
            <w:proofErr w:type="gramStart"/>
            <w:r>
              <w:rPr>
                <w:color w:val="000000"/>
                <w:sz w:val="24"/>
                <w:szCs w:val="24"/>
              </w:rPr>
              <w:t>…….</w:t>
            </w:r>
            <w:proofErr w:type="gramEnd"/>
            <w:r>
              <w:rPr>
                <w:color w:val="000000"/>
                <w:sz w:val="24"/>
                <w:szCs w:val="24"/>
              </w:rPr>
              <w:t>. от 5 до 33</w:t>
            </w:r>
          </w:p>
          <w:p w14:paraId="2C549BDE" w14:textId="6ADAF607" w:rsidR="00F52AFC" w:rsidRDefault="00F52AFC" w:rsidP="001635A3">
            <w:pPr>
              <w:ind w:firstLine="77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давление…………………………………………</w:t>
            </w:r>
            <w:proofErr w:type="gramStart"/>
            <w:r>
              <w:rPr>
                <w:color w:val="000000"/>
                <w:sz w:val="24"/>
                <w:szCs w:val="24"/>
              </w:rPr>
              <w:t>…….</w:t>
            </w:r>
            <w:proofErr w:type="gramEnd"/>
            <w:r>
              <w:rPr>
                <w:color w:val="000000"/>
                <w:sz w:val="24"/>
                <w:szCs w:val="24"/>
              </w:rPr>
              <w:t>. атмосферное</w:t>
            </w:r>
          </w:p>
          <w:p w14:paraId="5062A16A" w14:textId="62E70C74" w:rsidR="004223D5" w:rsidRPr="00F77E62" w:rsidRDefault="00327BD3" w:rsidP="001635A3">
            <w:pPr>
              <w:ind w:firstLine="77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</w:t>
            </w:r>
            <w:r w:rsidR="00F52AFC">
              <w:rPr>
                <w:color w:val="000000"/>
                <w:sz w:val="24"/>
                <w:szCs w:val="24"/>
              </w:rPr>
              <w:t>тносительная влажность,</w:t>
            </w:r>
            <w:r w:rsidR="001635A3">
              <w:rPr>
                <w:color w:val="000000"/>
                <w:sz w:val="24"/>
                <w:szCs w:val="24"/>
              </w:rPr>
              <w:t xml:space="preserve"> </w:t>
            </w:r>
            <w:r w:rsidR="00F52AFC">
              <w:rPr>
                <w:color w:val="000000"/>
                <w:sz w:val="24"/>
                <w:szCs w:val="24"/>
              </w:rPr>
              <w:t>%...........</w:t>
            </w:r>
            <w:r>
              <w:rPr>
                <w:color w:val="000000"/>
                <w:sz w:val="24"/>
                <w:szCs w:val="24"/>
              </w:rPr>
              <w:t>..............................</w:t>
            </w:r>
            <w:r w:rsidR="00F52AFC">
              <w:rPr>
                <w:color w:val="000000"/>
                <w:sz w:val="24"/>
                <w:szCs w:val="24"/>
              </w:rPr>
              <w:t xml:space="preserve"> до 80</w:t>
            </w:r>
          </w:p>
        </w:tc>
      </w:tr>
    </w:tbl>
    <w:p w14:paraId="445E4CE9" w14:textId="77777777" w:rsidR="00B77013" w:rsidRPr="00F77E62" w:rsidRDefault="00B77013" w:rsidP="00B77013">
      <w:pPr>
        <w:jc w:val="center"/>
        <w:rPr>
          <w:color w:val="000000"/>
          <w:sz w:val="28"/>
          <w:szCs w:val="28"/>
        </w:rPr>
      </w:pPr>
    </w:p>
    <w:p w14:paraId="70B96846" w14:textId="776C6382" w:rsidR="00B77013" w:rsidRPr="00F77E62" w:rsidRDefault="00B77013" w:rsidP="00B77013">
      <w:pPr>
        <w:jc w:val="center"/>
        <w:rPr>
          <w:color w:val="000000"/>
          <w:sz w:val="28"/>
          <w:szCs w:val="28"/>
        </w:rPr>
      </w:pPr>
      <w:r w:rsidRPr="00F77E62">
        <w:rPr>
          <w:color w:val="000000"/>
          <w:sz w:val="28"/>
          <w:szCs w:val="28"/>
        </w:rPr>
        <w:t>ТЕХНИЧЕСКИЕ ТРЕБОВАНИЯ</w:t>
      </w:r>
    </w:p>
    <w:tbl>
      <w:tblPr>
        <w:tblpPr w:leftFromText="180" w:rightFromText="180" w:vertAnchor="text" w:tblpY="1"/>
        <w:tblOverlap w:val="never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2486"/>
        <w:gridCol w:w="2339"/>
      </w:tblGrid>
      <w:tr w:rsidR="00B77013" w:rsidRPr="00F77E62" w14:paraId="68BBDF03" w14:textId="77777777" w:rsidTr="00132D62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3946" w14:textId="14325EE0" w:rsidR="00B77013" w:rsidRPr="00F77E62" w:rsidRDefault="00B77013" w:rsidP="00132D62">
            <w:pPr>
              <w:jc w:val="center"/>
              <w:rPr>
                <w:color w:val="000000"/>
                <w:sz w:val="28"/>
                <w:szCs w:val="28"/>
              </w:rPr>
            </w:pPr>
            <w:r w:rsidRPr="00F77E62">
              <w:rPr>
                <w:color w:val="000000"/>
                <w:sz w:val="28"/>
                <w:szCs w:val="28"/>
              </w:rPr>
              <w:t>Основные параметры и размеры</w:t>
            </w:r>
          </w:p>
        </w:tc>
      </w:tr>
      <w:tr w:rsidR="001E247F" w:rsidRPr="00F77E62" w14:paraId="5C41267A" w14:textId="77777777" w:rsidTr="00E677AB">
        <w:trPr>
          <w:trHeight w:val="335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752DB" w14:textId="36E6EBA2" w:rsidR="001E247F" w:rsidRPr="00F77E62" w:rsidRDefault="001E247F" w:rsidP="001E247F">
            <w:pPr>
              <w:spacing w:line="260" w:lineRule="exac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Габаритные размеры (</w:t>
            </w:r>
            <w:proofErr w:type="spellStart"/>
            <w:r>
              <w:rPr>
                <w:color w:val="000000"/>
                <w:sz w:val="24"/>
                <w:szCs w:val="24"/>
              </w:rPr>
              <w:t>ДxШxВ</w:t>
            </w:r>
            <w:proofErr w:type="spellEnd"/>
            <w:r w:rsidRPr="00F77E62">
              <w:rPr>
                <w:color w:val="000000"/>
                <w:sz w:val="24"/>
                <w:szCs w:val="24"/>
              </w:rPr>
              <w:t>), мм.</w:t>
            </w:r>
          </w:p>
        </w:tc>
        <w:tc>
          <w:tcPr>
            <w:tcW w:w="4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24A17" w14:textId="6750EE0A" w:rsidR="001E247F" w:rsidRPr="00F77E62" w:rsidRDefault="001E247F" w:rsidP="001E247F">
            <w:pPr>
              <w:spacing w:line="260" w:lineRule="exact"/>
              <w:rPr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color w:val="000000"/>
                <w:sz w:val="24"/>
                <w:szCs w:val="24"/>
              </w:rPr>
              <w:t>1230</w:t>
            </w:r>
            <w:r w:rsidRPr="00F77E62">
              <w:rPr>
                <w:color w:val="000000"/>
                <w:sz w:val="24"/>
                <w:szCs w:val="24"/>
              </w:rPr>
              <w:t xml:space="preserve"> х </w:t>
            </w:r>
            <w:r>
              <w:rPr>
                <w:color w:val="000000"/>
                <w:sz w:val="24"/>
                <w:szCs w:val="24"/>
              </w:rPr>
              <w:t>850</w:t>
            </w:r>
            <w:r w:rsidRPr="00F77E62">
              <w:rPr>
                <w:color w:val="000000"/>
                <w:sz w:val="24"/>
                <w:szCs w:val="24"/>
              </w:rPr>
              <w:t xml:space="preserve"> х 1</w:t>
            </w:r>
            <w:r>
              <w:rPr>
                <w:color w:val="000000"/>
                <w:sz w:val="24"/>
                <w:szCs w:val="24"/>
              </w:rPr>
              <w:t>370</w:t>
            </w:r>
            <w:r w:rsidRPr="00F77E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1E247F" w:rsidRPr="00F77E62" w14:paraId="270BEDB2" w14:textId="77777777" w:rsidTr="00E677AB">
        <w:trPr>
          <w:trHeight w:val="335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DF328" w14:textId="02365657" w:rsidR="001E247F" w:rsidRPr="00F77E62" w:rsidRDefault="001E247F" w:rsidP="001E247F">
            <w:pPr>
              <w:spacing w:line="260" w:lineRule="exact"/>
              <w:rPr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Масса, кг.</w:t>
            </w:r>
          </w:p>
        </w:tc>
        <w:tc>
          <w:tcPr>
            <w:tcW w:w="4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2164" w14:textId="467A4A84" w:rsidR="001E247F" w:rsidRPr="00F77E62" w:rsidRDefault="001E247F" w:rsidP="001E247F">
            <w:pPr>
              <w:spacing w:line="260" w:lineRule="exact"/>
              <w:rPr>
                <w:sz w:val="24"/>
                <w:szCs w:val="24"/>
                <w:lang w:val="en-US"/>
              </w:rPr>
            </w:pPr>
            <w:r w:rsidRPr="00F77E62">
              <w:rPr>
                <w:color w:val="000000"/>
                <w:sz w:val="24"/>
                <w:szCs w:val="24"/>
              </w:rPr>
              <w:t>Не более 2</w:t>
            </w:r>
            <w:r>
              <w:rPr>
                <w:color w:val="000000"/>
                <w:sz w:val="24"/>
                <w:szCs w:val="24"/>
              </w:rPr>
              <w:t>15</w:t>
            </w:r>
          </w:p>
        </w:tc>
      </w:tr>
      <w:tr w:rsidR="00B77013" w:rsidRPr="00F77E62" w14:paraId="64A0451C" w14:textId="77777777" w:rsidTr="00132D62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7C97" w14:textId="77777777" w:rsidR="00B43B19" w:rsidRPr="00F77E62" w:rsidRDefault="00B77013" w:rsidP="00132D62">
            <w:pPr>
              <w:jc w:val="center"/>
              <w:rPr>
                <w:color w:val="000000"/>
                <w:sz w:val="28"/>
                <w:szCs w:val="28"/>
              </w:rPr>
            </w:pPr>
            <w:r w:rsidRPr="00F77E62">
              <w:rPr>
                <w:color w:val="000000"/>
                <w:sz w:val="28"/>
                <w:szCs w:val="28"/>
              </w:rPr>
              <w:t xml:space="preserve">Подраздел 4.2. Основные технико-экономические и </w:t>
            </w:r>
          </w:p>
          <w:p w14:paraId="1A7A65CE" w14:textId="77777777" w:rsidR="00B77013" w:rsidRPr="00F77E62" w:rsidRDefault="00B77013" w:rsidP="00132D62">
            <w:pPr>
              <w:jc w:val="center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8"/>
                <w:szCs w:val="28"/>
              </w:rPr>
              <w:t>эксплуатационные показатели</w:t>
            </w:r>
          </w:p>
        </w:tc>
      </w:tr>
      <w:tr w:rsidR="00B77013" w:rsidRPr="00F77E62" w14:paraId="0BFC911C" w14:textId="77777777" w:rsidTr="00132D62">
        <w:trPr>
          <w:trHeight w:val="335"/>
        </w:trPr>
        <w:tc>
          <w:tcPr>
            <w:tcW w:w="7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822A1" w14:textId="77777777" w:rsidR="00B77013" w:rsidRPr="00F77E62" w:rsidRDefault="00B77013" w:rsidP="00132D62">
            <w:pPr>
              <w:suppressLineNumbers/>
              <w:suppressAutoHyphens/>
              <w:snapToGrid w:val="0"/>
              <w:jc w:val="center"/>
              <w:rPr>
                <w:bCs/>
                <w:sz w:val="24"/>
                <w:szCs w:val="24"/>
                <w:lang w:eastAsia="ar-SA"/>
              </w:rPr>
            </w:pPr>
            <w:r w:rsidRPr="00F77E62">
              <w:rPr>
                <w:bCs/>
                <w:sz w:val="24"/>
                <w:szCs w:val="24"/>
                <w:lang w:eastAsia="ar-SA"/>
              </w:rPr>
              <w:t>Параметры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56410" w14:textId="77777777" w:rsidR="00B77013" w:rsidRPr="00F77E62" w:rsidRDefault="00B77013" w:rsidP="00132D62">
            <w:pPr>
              <w:suppressLineNumbers/>
              <w:suppressAutoHyphens/>
              <w:snapToGrid w:val="0"/>
              <w:jc w:val="center"/>
              <w:rPr>
                <w:bCs/>
                <w:sz w:val="24"/>
                <w:szCs w:val="24"/>
                <w:lang w:eastAsia="ar-SA"/>
              </w:rPr>
            </w:pPr>
            <w:r w:rsidRPr="00F77E62">
              <w:rPr>
                <w:bCs/>
                <w:sz w:val="24"/>
                <w:szCs w:val="24"/>
                <w:lang w:eastAsia="ar-SA"/>
              </w:rPr>
              <w:t>Значение</w:t>
            </w:r>
          </w:p>
        </w:tc>
      </w:tr>
      <w:tr w:rsidR="001E247F" w:rsidRPr="00F77E62" w14:paraId="7BF8EF0A" w14:textId="77777777" w:rsidTr="00E677AB">
        <w:trPr>
          <w:trHeight w:val="335"/>
        </w:trPr>
        <w:tc>
          <w:tcPr>
            <w:tcW w:w="7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783BC" w14:textId="4E687CB0" w:rsidR="001E247F" w:rsidRPr="00F77E62" w:rsidRDefault="001E247F" w:rsidP="001E247F">
            <w:pPr>
              <w:suppressLineNumbers/>
              <w:suppressAutoHyphens/>
              <w:snapToGrid w:val="0"/>
              <w:rPr>
                <w:bCs/>
                <w:sz w:val="24"/>
                <w:szCs w:val="24"/>
                <w:lang w:eastAsia="ar-SA"/>
              </w:rPr>
            </w:pPr>
            <w:r w:rsidRPr="007C62A2">
              <w:rPr>
                <w:color w:val="333333"/>
                <w:sz w:val="24"/>
                <w:szCs w:val="28"/>
              </w:rPr>
              <w:t>1. Скорость вращения планшайбы, об/мин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5B5B5" w14:textId="0402631F" w:rsidR="001E247F" w:rsidRPr="00F77E62" w:rsidRDefault="001E247F" w:rsidP="001E247F">
            <w:pPr>
              <w:suppressLineNumbers/>
              <w:suppressAutoHyphens/>
              <w:snapToGrid w:val="0"/>
              <w:jc w:val="center"/>
              <w:rPr>
                <w:bCs/>
                <w:sz w:val="24"/>
                <w:szCs w:val="24"/>
                <w:lang w:eastAsia="ar-SA"/>
              </w:rPr>
            </w:pPr>
            <w:r w:rsidRPr="007C62A2">
              <w:rPr>
                <w:color w:val="333333"/>
                <w:sz w:val="24"/>
                <w:szCs w:val="28"/>
              </w:rPr>
              <w:t>0…545</w:t>
            </w:r>
          </w:p>
        </w:tc>
      </w:tr>
      <w:tr w:rsidR="001E247F" w:rsidRPr="00F77E62" w14:paraId="59D76D2E" w14:textId="77777777" w:rsidTr="00E677AB">
        <w:trPr>
          <w:trHeight w:val="335"/>
        </w:trPr>
        <w:tc>
          <w:tcPr>
            <w:tcW w:w="7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75071" w14:textId="4A6E4C78" w:rsidR="001E247F" w:rsidRPr="001635A3" w:rsidRDefault="001E247F" w:rsidP="001E247F">
            <w:pPr>
              <w:rPr>
                <w:color w:val="000000"/>
                <w:sz w:val="24"/>
                <w:szCs w:val="28"/>
              </w:rPr>
            </w:pPr>
            <w:r w:rsidRPr="007C62A2">
              <w:rPr>
                <w:color w:val="333333"/>
                <w:sz w:val="24"/>
                <w:szCs w:val="28"/>
              </w:rPr>
              <w:t>2. Размеры наматываемых проводников, диаметр, мм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C3844" w14:textId="1B70C354" w:rsidR="001E247F" w:rsidRPr="001635A3" w:rsidRDefault="001E247F" w:rsidP="001E247F">
            <w:pPr>
              <w:jc w:val="center"/>
              <w:rPr>
                <w:color w:val="000000"/>
                <w:sz w:val="24"/>
                <w:szCs w:val="28"/>
              </w:rPr>
            </w:pPr>
            <w:r w:rsidRPr="007C62A2">
              <w:rPr>
                <w:color w:val="333333"/>
                <w:sz w:val="24"/>
                <w:szCs w:val="28"/>
              </w:rPr>
              <w:t>0,15…2</w:t>
            </w:r>
          </w:p>
        </w:tc>
      </w:tr>
      <w:tr w:rsidR="001E247F" w:rsidRPr="00F77E62" w14:paraId="5B8AA6FF" w14:textId="77777777" w:rsidTr="00E677AB">
        <w:trPr>
          <w:trHeight w:val="335"/>
        </w:trPr>
        <w:tc>
          <w:tcPr>
            <w:tcW w:w="7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46DE1" w14:textId="7C45871D" w:rsidR="001E247F" w:rsidRPr="00F77E62" w:rsidRDefault="001E247F" w:rsidP="001E247F">
            <w:pPr>
              <w:spacing w:line="260" w:lineRule="exact"/>
              <w:rPr>
                <w:sz w:val="24"/>
                <w:szCs w:val="24"/>
              </w:rPr>
            </w:pPr>
            <w:r w:rsidRPr="007C62A2">
              <w:rPr>
                <w:color w:val="333333"/>
                <w:sz w:val="24"/>
                <w:szCs w:val="28"/>
              </w:rPr>
              <w:t>3. Средняя длина витка, мм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8275B" w14:textId="256BC887" w:rsidR="001E247F" w:rsidRPr="00F77E62" w:rsidRDefault="001E247F" w:rsidP="001E247F">
            <w:pPr>
              <w:spacing w:line="260" w:lineRule="exact"/>
              <w:jc w:val="center"/>
              <w:rPr>
                <w:sz w:val="24"/>
                <w:szCs w:val="24"/>
                <w:lang w:val="en-US"/>
              </w:rPr>
            </w:pPr>
            <w:r w:rsidRPr="007C62A2">
              <w:rPr>
                <w:color w:val="333333"/>
                <w:sz w:val="24"/>
                <w:szCs w:val="28"/>
              </w:rPr>
              <w:t>225…1400</w:t>
            </w:r>
          </w:p>
        </w:tc>
      </w:tr>
      <w:tr w:rsidR="001E247F" w:rsidRPr="00F77E62" w14:paraId="760C70BB" w14:textId="77777777" w:rsidTr="00E677AB">
        <w:trPr>
          <w:trHeight w:val="335"/>
        </w:trPr>
        <w:tc>
          <w:tcPr>
            <w:tcW w:w="7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575C7" w14:textId="087EFDCA" w:rsidR="001E247F" w:rsidRPr="00F77E62" w:rsidRDefault="001E247F" w:rsidP="001E247F">
            <w:pPr>
              <w:spacing w:line="260" w:lineRule="exact"/>
              <w:rPr>
                <w:sz w:val="24"/>
                <w:szCs w:val="24"/>
              </w:rPr>
            </w:pPr>
            <w:r w:rsidRPr="007C62A2">
              <w:rPr>
                <w:color w:val="333333"/>
                <w:sz w:val="24"/>
                <w:szCs w:val="28"/>
              </w:rPr>
              <w:t>4. Электродвигатель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437C6" w14:textId="0ADAEB14" w:rsidR="001E247F" w:rsidRPr="00F77E62" w:rsidRDefault="001E247F" w:rsidP="001E247F">
            <w:pPr>
              <w:spacing w:line="260" w:lineRule="exac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E247F" w:rsidRPr="00F77E62" w14:paraId="05999C0F" w14:textId="77777777" w:rsidTr="00E677AB">
        <w:trPr>
          <w:trHeight w:val="335"/>
        </w:trPr>
        <w:tc>
          <w:tcPr>
            <w:tcW w:w="7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DB2EA" w14:textId="3F682F29" w:rsidR="001E247F" w:rsidRPr="00F77E62" w:rsidRDefault="001E247F" w:rsidP="001E247F">
            <w:pPr>
              <w:spacing w:line="260" w:lineRule="exact"/>
              <w:rPr>
                <w:sz w:val="24"/>
                <w:szCs w:val="24"/>
              </w:rPr>
            </w:pPr>
            <w:r w:rsidRPr="007C62A2">
              <w:rPr>
                <w:color w:val="333333"/>
                <w:sz w:val="24"/>
                <w:szCs w:val="28"/>
              </w:rPr>
              <w:t>4.1. Тип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593F2" w14:textId="06ADB1B3" w:rsidR="001E247F" w:rsidRPr="00F77E62" w:rsidRDefault="001E247F" w:rsidP="001E247F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7C62A2">
              <w:rPr>
                <w:color w:val="333333"/>
                <w:sz w:val="24"/>
                <w:szCs w:val="28"/>
              </w:rPr>
              <w:t>Асинхронный</w:t>
            </w:r>
          </w:p>
        </w:tc>
      </w:tr>
      <w:tr w:rsidR="001E247F" w:rsidRPr="00F77E62" w14:paraId="3738DE5D" w14:textId="77777777" w:rsidTr="00E677AB">
        <w:trPr>
          <w:trHeight w:val="335"/>
        </w:trPr>
        <w:tc>
          <w:tcPr>
            <w:tcW w:w="7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A9B6" w14:textId="5CFA29BA" w:rsidR="001E247F" w:rsidRPr="00F77E62" w:rsidRDefault="001E247F" w:rsidP="001E247F">
            <w:pPr>
              <w:spacing w:line="260" w:lineRule="exact"/>
              <w:rPr>
                <w:sz w:val="24"/>
                <w:szCs w:val="24"/>
              </w:rPr>
            </w:pPr>
            <w:r w:rsidRPr="007C62A2">
              <w:rPr>
                <w:color w:val="333333"/>
                <w:sz w:val="24"/>
                <w:szCs w:val="28"/>
              </w:rPr>
              <w:t>4.2. Мощность, кВт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FA925" w14:textId="4E62D8EB" w:rsidR="001E247F" w:rsidRPr="00F77E62" w:rsidRDefault="001E247F" w:rsidP="001E247F">
            <w:pPr>
              <w:spacing w:line="260" w:lineRule="exact"/>
              <w:jc w:val="center"/>
              <w:rPr>
                <w:sz w:val="24"/>
                <w:szCs w:val="24"/>
                <w:lang w:val="en-US"/>
              </w:rPr>
            </w:pPr>
            <w:r w:rsidRPr="007C62A2">
              <w:rPr>
                <w:color w:val="333333"/>
                <w:sz w:val="24"/>
                <w:szCs w:val="28"/>
              </w:rPr>
              <w:t>1,5</w:t>
            </w:r>
          </w:p>
        </w:tc>
      </w:tr>
      <w:tr w:rsidR="001E247F" w:rsidRPr="00F77E62" w14:paraId="558D6559" w14:textId="77777777" w:rsidTr="00E677AB">
        <w:trPr>
          <w:trHeight w:val="335"/>
        </w:trPr>
        <w:tc>
          <w:tcPr>
            <w:tcW w:w="7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75B2C" w14:textId="491985D3" w:rsidR="001E247F" w:rsidRPr="00F77E62" w:rsidRDefault="001E247F" w:rsidP="001E247F">
            <w:pPr>
              <w:spacing w:line="260" w:lineRule="exact"/>
              <w:rPr>
                <w:sz w:val="24"/>
                <w:szCs w:val="24"/>
              </w:rPr>
            </w:pPr>
            <w:r w:rsidRPr="007C62A2">
              <w:rPr>
                <w:color w:val="333333"/>
                <w:sz w:val="24"/>
                <w:szCs w:val="28"/>
              </w:rPr>
              <w:t>4.3. Частота вращения, об/мин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1621A" w14:textId="0E6B14C1" w:rsidR="001E247F" w:rsidRPr="00F77E62" w:rsidRDefault="001E247F" w:rsidP="001E247F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7C62A2">
              <w:rPr>
                <w:color w:val="333333"/>
                <w:sz w:val="24"/>
                <w:szCs w:val="28"/>
              </w:rPr>
              <w:t>700</w:t>
            </w:r>
          </w:p>
        </w:tc>
      </w:tr>
      <w:tr w:rsidR="001E247F" w:rsidRPr="00F77E62" w14:paraId="05DA72AD" w14:textId="77777777" w:rsidTr="00E677AB">
        <w:trPr>
          <w:trHeight w:val="335"/>
        </w:trPr>
        <w:tc>
          <w:tcPr>
            <w:tcW w:w="7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5E25F" w14:textId="74ACD2C3" w:rsidR="001E247F" w:rsidRPr="00F77E62" w:rsidRDefault="001E247F" w:rsidP="001E247F">
            <w:pPr>
              <w:spacing w:line="260" w:lineRule="exact"/>
              <w:rPr>
                <w:sz w:val="24"/>
                <w:szCs w:val="24"/>
              </w:rPr>
            </w:pPr>
            <w:r w:rsidRPr="007C62A2">
              <w:rPr>
                <w:color w:val="333333"/>
                <w:sz w:val="24"/>
                <w:szCs w:val="28"/>
              </w:rPr>
              <w:t>4.4. Напряжение, В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A2496" w14:textId="1F0EC950" w:rsidR="001E247F" w:rsidRPr="00F77E62" w:rsidRDefault="001E247F" w:rsidP="001E247F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7C62A2">
              <w:rPr>
                <w:color w:val="333333"/>
                <w:sz w:val="24"/>
                <w:szCs w:val="28"/>
              </w:rPr>
              <w:t>220/380</w:t>
            </w:r>
          </w:p>
        </w:tc>
      </w:tr>
      <w:tr w:rsidR="001E247F" w:rsidRPr="00F77E62" w14:paraId="1BDC08B8" w14:textId="77777777" w:rsidTr="00E677AB">
        <w:trPr>
          <w:trHeight w:val="335"/>
        </w:trPr>
        <w:tc>
          <w:tcPr>
            <w:tcW w:w="7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FB820" w14:textId="154DCECB" w:rsidR="001E247F" w:rsidRPr="00F77E62" w:rsidRDefault="001E247F" w:rsidP="001E247F">
            <w:pPr>
              <w:spacing w:line="260" w:lineRule="exact"/>
              <w:rPr>
                <w:color w:val="000000"/>
                <w:sz w:val="24"/>
                <w:szCs w:val="28"/>
              </w:rPr>
            </w:pPr>
            <w:r w:rsidRPr="007C62A2">
              <w:rPr>
                <w:color w:val="333333"/>
                <w:sz w:val="24"/>
                <w:szCs w:val="28"/>
              </w:rPr>
              <w:t>5. Преобразователь частоты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7942B" w14:textId="77777777" w:rsidR="001E247F" w:rsidRPr="00F77E62" w:rsidRDefault="001E247F" w:rsidP="001E247F">
            <w:pPr>
              <w:spacing w:line="260" w:lineRule="exact"/>
              <w:jc w:val="center"/>
              <w:rPr>
                <w:color w:val="000000"/>
                <w:sz w:val="24"/>
                <w:szCs w:val="28"/>
              </w:rPr>
            </w:pPr>
          </w:p>
        </w:tc>
      </w:tr>
      <w:tr w:rsidR="001E247F" w:rsidRPr="00F77E62" w14:paraId="47B167BE" w14:textId="77777777" w:rsidTr="00E677AB">
        <w:trPr>
          <w:trHeight w:val="335"/>
        </w:trPr>
        <w:tc>
          <w:tcPr>
            <w:tcW w:w="7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B86A7" w14:textId="6502F538" w:rsidR="001E247F" w:rsidRPr="00F77E62" w:rsidRDefault="001E247F" w:rsidP="001E247F">
            <w:pPr>
              <w:spacing w:line="260" w:lineRule="exact"/>
              <w:rPr>
                <w:color w:val="000000"/>
                <w:sz w:val="24"/>
                <w:szCs w:val="28"/>
              </w:rPr>
            </w:pPr>
            <w:r w:rsidRPr="007C62A2">
              <w:rPr>
                <w:color w:val="333333"/>
                <w:sz w:val="24"/>
                <w:szCs w:val="28"/>
              </w:rPr>
              <w:t>5.1. Тип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9B0D3" w14:textId="3D865D61" w:rsidR="001E247F" w:rsidRPr="00F77E62" w:rsidRDefault="001E247F" w:rsidP="001E247F">
            <w:pPr>
              <w:spacing w:line="260" w:lineRule="exact"/>
              <w:jc w:val="center"/>
              <w:rPr>
                <w:color w:val="000000"/>
                <w:sz w:val="24"/>
                <w:szCs w:val="28"/>
              </w:rPr>
            </w:pPr>
            <w:r w:rsidRPr="007C62A2">
              <w:rPr>
                <w:color w:val="333333"/>
                <w:sz w:val="24"/>
                <w:szCs w:val="28"/>
              </w:rPr>
              <w:t>MX2 AB015-E</w:t>
            </w:r>
          </w:p>
        </w:tc>
      </w:tr>
      <w:tr w:rsidR="001E247F" w:rsidRPr="00F77E62" w14:paraId="2342067B" w14:textId="77777777" w:rsidTr="00E677AB">
        <w:trPr>
          <w:trHeight w:val="335"/>
        </w:trPr>
        <w:tc>
          <w:tcPr>
            <w:tcW w:w="7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5941C" w14:textId="66B92BA0" w:rsidR="001E247F" w:rsidRPr="00F77E62" w:rsidRDefault="001E247F" w:rsidP="001E247F">
            <w:pPr>
              <w:spacing w:line="260" w:lineRule="exact"/>
              <w:rPr>
                <w:color w:val="000000"/>
                <w:sz w:val="24"/>
                <w:szCs w:val="28"/>
              </w:rPr>
            </w:pPr>
            <w:r w:rsidRPr="007C62A2">
              <w:rPr>
                <w:color w:val="333333"/>
                <w:sz w:val="24"/>
                <w:szCs w:val="28"/>
              </w:rPr>
              <w:t>5.2. Мощность, кВт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FC5BE" w14:textId="68CB8DB6" w:rsidR="001E247F" w:rsidRPr="00F77E62" w:rsidRDefault="001E247F" w:rsidP="001E247F">
            <w:pPr>
              <w:spacing w:line="260" w:lineRule="exact"/>
              <w:jc w:val="center"/>
              <w:rPr>
                <w:color w:val="000000"/>
                <w:sz w:val="24"/>
                <w:szCs w:val="28"/>
              </w:rPr>
            </w:pPr>
            <w:r w:rsidRPr="007C62A2">
              <w:rPr>
                <w:color w:val="333333"/>
                <w:sz w:val="24"/>
                <w:szCs w:val="28"/>
              </w:rPr>
              <w:t>1,5</w:t>
            </w:r>
          </w:p>
        </w:tc>
      </w:tr>
      <w:tr w:rsidR="001E247F" w:rsidRPr="00F77E62" w14:paraId="0A7AB31F" w14:textId="77777777" w:rsidTr="00E677AB">
        <w:trPr>
          <w:trHeight w:val="335"/>
        </w:trPr>
        <w:tc>
          <w:tcPr>
            <w:tcW w:w="7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B1499" w14:textId="6408713B" w:rsidR="001E247F" w:rsidRPr="00F77E62" w:rsidRDefault="001E247F" w:rsidP="001E247F">
            <w:pPr>
              <w:spacing w:line="260" w:lineRule="exact"/>
              <w:rPr>
                <w:color w:val="000000"/>
                <w:sz w:val="24"/>
                <w:szCs w:val="28"/>
              </w:rPr>
            </w:pPr>
            <w:r w:rsidRPr="007C62A2">
              <w:rPr>
                <w:color w:val="333333"/>
                <w:sz w:val="24"/>
                <w:szCs w:val="28"/>
              </w:rPr>
              <w:t>5.3. Выходная частота, Гц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1EDC1" w14:textId="32ECD6C6" w:rsidR="001E247F" w:rsidRPr="00F77E62" w:rsidRDefault="001E247F" w:rsidP="001E247F">
            <w:pPr>
              <w:spacing w:line="260" w:lineRule="exact"/>
              <w:jc w:val="center"/>
              <w:rPr>
                <w:color w:val="000000"/>
                <w:sz w:val="24"/>
                <w:szCs w:val="28"/>
              </w:rPr>
            </w:pPr>
            <w:r w:rsidRPr="007C62A2">
              <w:rPr>
                <w:color w:val="333333"/>
                <w:sz w:val="24"/>
                <w:szCs w:val="28"/>
              </w:rPr>
              <w:t>0,5 – 70</w:t>
            </w:r>
          </w:p>
        </w:tc>
      </w:tr>
      <w:tr w:rsidR="001E247F" w:rsidRPr="00F77E62" w14:paraId="5900A8A0" w14:textId="77777777" w:rsidTr="00E677AB">
        <w:trPr>
          <w:trHeight w:val="335"/>
        </w:trPr>
        <w:tc>
          <w:tcPr>
            <w:tcW w:w="7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EFC0" w14:textId="42F84AD0" w:rsidR="001E247F" w:rsidRPr="00F77E62" w:rsidRDefault="001E247F" w:rsidP="001E247F">
            <w:pPr>
              <w:spacing w:line="260" w:lineRule="exact"/>
              <w:rPr>
                <w:color w:val="000000"/>
                <w:sz w:val="24"/>
                <w:szCs w:val="28"/>
              </w:rPr>
            </w:pPr>
            <w:r w:rsidRPr="007C62A2">
              <w:rPr>
                <w:color w:val="333333"/>
                <w:sz w:val="24"/>
                <w:szCs w:val="28"/>
              </w:rPr>
              <w:t>5.4. Выходное напряжение, В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C590A" w14:textId="4A5AE215" w:rsidR="001E247F" w:rsidRPr="00F77E62" w:rsidRDefault="001E247F" w:rsidP="001E247F">
            <w:pPr>
              <w:spacing w:line="260" w:lineRule="exact"/>
              <w:jc w:val="center"/>
              <w:rPr>
                <w:color w:val="000000"/>
                <w:sz w:val="24"/>
                <w:szCs w:val="28"/>
              </w:rPr>
            </w:pPr>
            <w:r w:rsidRPr="007C62A2">
              <w:rPr>
                <w:color w:val="333333"/>
                <w:sz w:val="24"/>
                <w:szCs w:val="28"/>
              </w:rPr>
              <w:t>220</w:t>
            </w:r>
          </w:p>
        </w:tc>
      </w:tr>
      <w:tr w:rsidR="001E247F" w:rsidRPr="00F77E62" w14:paraId="5571FD4F" w14:textId="77777777" w:rsidTr="00E677AB">
        <w:trPr>
          <w:trHeight w:val="335"/>
        </w:trPr>
        <w:tc>
          <w:tcPr>
            <w:tcW w:w="7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1A95E" w14:textId="1BA01546" w:rsidR="001E247F" w:rsidRPr="00F77E62" w:rsidRDefault="001E247F" w:rsidP="001E247F">
            <w:pPr>
              <w:spacing w:line="260" w:lineRule="exact"/>
              <w:rPr>
                <w:color w:val="000000"/>
                <w:sz w:val="24"/>
                <w:szCs w:val="28"/>
              </w:rPr>
            </w:pPr>
            <w:r w:rsidRPr="007C62A2">
              <w:rPr>
                <w:color w:val="333333"/>
                <w:sz w:val="24"/>
                <w:szCs w:val="28"/>
              </w:rPr>
              <w:t>6. Напряжение питания (50Гц), В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68D7" w14:textId="675CE981" w:rsidR="001E247F" w:rsidRPr="00F77E62" w:rsidRDefault="001E247F" w:rsidP="001E247F">
            <w:pPr>
              <w:spacing w:line="260" w:lineRule="exact"/>
              <w:jc w:val="center"/>
              <w:rPr>
                <w:color w:val="000000"/>
                <w:sz w:val="24"/>
                <w:szCs w:val="28"/>
              </w:rPr>
            </w:pPr>
            <w:r w:rsidRPr="007C62A2">
              <w:rPr>
                <w:color w:val="333333"/>
                <w:sz w:val="24"/>
                <w:szCs w:val="28"/>
              </w:rPr>
              <w:t>220</w:t>
            </w:r>
          </w:p>
        </w:tc>
      </w:tr>
      <w:tr w:rsidR="001E247F" w:rsidRPr="00F77E62" w14:paraId="0333F453" w14:textId="77777777" w:rsidTr="00E677AB">
        <w:trPr>
          <w:trHeight w:val="335"/>
        </w:trPr>
        <w:tc>
          <w:tcPr>
            <w:tcW w:w="7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9BC27" w14:textId="7276FA36" w:rsidR="001E247F" w:rsidRPr="00F77E62" w:rsidRDefault="001E247F" w:rsidP="001E247F">
            <w:pPr>
              <w:spacing w:line="260" w:lineRule="exact"/>
              <w:rPr>
                <w:color w:val="000000"/>
                <w:sz w:val="24"/>
                <w:szCs w:val="28"/>
              </w:rPr>
            </w:pPr>
            <w:r w:rsidRPr="007C62A2">
              <w:rPr>
                <w:color w:val="333333"/>
                <w:sz w:val="24"/>
                <w:szCs w:val="28"/>
              </w:rPr>
              <w:t>7. Потребляемая мощность, кВт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3CFB3" w14:textId="5969EF96" w:rsidR="001E247F" w:rsidRPr="00F77E62" w:rsidRDefault="001E247F" w:rsidP="001E247F">
            <w:pPr>
              <w:spacing w:line="260" w:lineRule="exact"/>
              <w:jc w:val="center"/>
              <w:rPr>
                <w:color w:val="000000"/>
                <w:sz w:val="24"/>
                <w:szCs w:val="28"/>
              </w:rPr>
            </w:pPr>
            <w:r w:rsidRPr="007C62A2">
              <w:rPr>
                <w:color w:val="333333"/>
                <w:sz w:val="24"/>
                <w:szCs w:val="28"/>
              </w:rPr>
              <w:t>1,5</w:t>
            </w:r>
          </w:p>
        </w:tc>
      </w:tr>
      <w:tr w:rsidR="00DF737F" w:rsidRPr="00F77E62" w14:paraId="5625E93E" w14:textId="77777777" w:rsidTr="00132D62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4D87" w14:textId="6B6E7989" w:rsidR="00DF737F" w:rsidRPr="00F77E62" w:rsidRDefault="00DF737F" w:rsidP="00132D62">
            <w:pPr>
              <w:jc w:val="center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8"/>
                <w:szCs w:val="28"/>
              </w:rPr>
              <w:t>Требования по надежности</w:t>
            </w:r>
          </w:p>
        </w:tc>
      </w:tr>
      <w:tr w:rsidR="00DF737F" w:rsidRPr="00F77E62" w14:paraId="170EFA22" w14:textId="77777777" w:rsidTr="00132D62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C804" w14:textId="77777777" w:rsidR="003E35EC" w:rsidRPr="00F77E62" w:rsidRDefault="003E35EC" w:rsidP="003E35EC">
            <w:pPr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Оборудование здания 00UST должно отвечать следующим требованиям по надежности:</w:t>
            </w:r>
          </w:p>
          <w:p w14:paraId="331308C9" w14:textId="77777777" w:rsidR="003E35EC" w:rsidRPr="00F77E62" w:rsidRDefault="003E35EC" w:rsidP="003E35EC">
            <w:pPr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Среднее время восстановления, часов, не более…………………. 10</w:t>
            </w:r>
          </w:p>
          <w:p w14:paraId="7C44DDDC" w14:textId="77777777" w:rsidR="003E35EC" w:rsidRPr="00F77E62" w:rsidRDefault="003E35EC" w:rsidP="003E35EC">
            <w:pPr>
              <w:jc w:val="both"/>
              <w:rPr>
                <w:b/>
                <w:color w:val="FF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Срок службы оборудования</w:t>
            </w:r>
            <w:r w:rsidR="006E5197" w:rsidRPr="00F77E62">
              <w:rPr>
                <w:color w:val="000000"/>
                <w:sz w:val="24"/>
                <w:szCs w:val="24"/>
              </w:rPr>
              <w:t>, лет, не менее…………………. 25</w:t>
            </w:r>
          </w:p>
          <w:p w14:paraId="79002EC3" w14:textId="77777777" w:rsidR="0052020A" w:rsidRPr="00F77E62" w:rsidRDefault="003E35EC" w:rsidP="003E35EC">
            <w:pPr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Срок службы между ремонтами должен устанавливаться с условием периодичного ремонта, кратного 18 месяцам и не менее чем восьмилетним ремонтным циклом реакторной установки, при этом оборудование должно работать в период ремонта реакторной установки.</w:t>
            </w:r>
          </w:p>
        </w:tc>
      </w:tr>
      <w:tr w:rsidR="00DF737F" w:rsidRPr="00F77E62" w14:paraId="54AE46B7" w14:textId="77777777" w:rsidTr="00132D62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B79B" w14:textId="08396586" w:rsidR="001C33DD" w:rsidRPr="00F77E62" w:rsidRDefault="00DF737F" w:rsidP="00132D62">
            <w:pPr>
              <w:jc w:val="center"/>
              <w:rPr>
                <w:color w:val="000000"/>
                <w:sz w:val="28"/>
                <w:szCs w:val="28"/>
              </w:rPr>
            </w:pPr>
            <w:r w:rsidRPr="00F77E62">
              <w:rPr>
                <w:color w:val="000000"/>
                <w:sz w:val="28"/>
                <w:szCs w:val="28"/>
              </w:rPr>
              <w:t xml:space="preserve">Требования к конструкции, монтажно-технические </w:t>
            </w:r>
          </w:p>
          <w:p w14:paraId="47F67333" w14:textId="77777777" w:rsidR="00DF737F" w:rsidRPr="00F77E62" w:rsidRDefault="00DF737F" w:rsidP="00132D62">
            <w:pPr>
              <w:jc w:val="center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8"/>
                <w:szCs w:val="28"/>
              </w:rPr>
              <w:t>требования</w:t>
            </w:r>
          </w:p>
        </w:tc>
      </w:tr>
      <w:tr w:rsidR="00DF737F" w:rsidRPr="00F77E62" w14:paraId="7720A566" w14:textId="77777777" w:rsidTr="00132D62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BB67E" w14:textId="77777777" w:rsidR="003E35EC" w:rsidRPr="00F77E62" w:rsidRDefault="003E35EC" w:rsidP="003E35EC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F77E62">
              <w:rPr>
                <w:b/>
                <w:bCs/>
                <w:color w:val="000000"/>
                <w:sz w:val="24"/>
                <w:szCs w:val="24"/>
              </w:rPr>
              <w:t xml:space="preserve">4.4.1 </w:t>
            </w:r>
            <w:r w:rsidRPr="00F77E62">
              <w:rPr>
                <w:color w:val="000000"/>
                <w:sz w:val="24"/>
                <w:szCs w:val="24"/>
              </w:rPr>
              <w:t>Требования к конструкции:</w:t>
            </w:r>
          </w:p>
          <w:p w14:paraId="53F4DBB6" w14:textId="77777777" w:rsidR="003E35EC" w:rsidRPr="00F77E62" w:rsidRDefault="003E35EC" w:rsidP="003E35EC">
            <w:pPr>
              <w:ind w:firstLine="731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Проектирование оборудования должно основываться на данных проверенной конструкции с использованием опыта эксплуатации.</w:t>
            </w:r>
          </w:p>
          <w:p w14:paraId="739DAA15" w14:textId="77777777" w:rsidR="003E35EC" w:rsidRPr="00F77E62" w:rsidRDefault="003E35EC" w:rsidP="003E35EC">
            <w:pPr>
              <w:ind w:firstLine="731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Конструкция оборудования должна обеспечивать доступ ко всем механизмам, оборудованию и несущим конструкциям для их осмотра и ревизии.</w:t>
            </w:r>
          </w:p>
          <w:p w14:paraId="0292E716" w14:textId="77777777" w:rsidR="003E35EC" w:rsidRPr="00F77E62" w:rsidRDefault="003E35EC" w:rsidP="003E35EC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F77E62">
              <w:rPr>
                <w:b/>
                <w:bCs/>
                <w:color w:val="000000"/>
                <w:sz w:val="24"/>
                <w:szCs w:val="24"/>
              </w:rPr>
              <w:t xml:space="preserve">4.4.2 </w:t>
            </w:r>
            <w:r w:rsidRPr="00F77E62">
              <w:rPr>
                <w:color w:val="000000"/>
                <w:sz w:val="24"/>
                <w:szCs w:val="24"/>
              </w:rPr>
              <w:t>Требования к прочности:</w:t>
            </w:r>
          </w:p>
          <w:p w14:paraId="58B7E96B" w14:textId="5AC01359" w:rsidR="003E35EC" w:rsidRPr="00F77E62" w:rsidRDefault="003E35EC" w:rsidP="003E35EC">
            <w:pPr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Оборудование здания 00UST должно быть рассчитано на прочность в соответствии с общепромышленными нормами.</w:t>
            </w:r>
          </w:p>
          <w:p w14:paraId="22829115" w14:textId="77777777" w:rsidR="003E35EC" w:rsidRPr="00F77E62" w:rsidRDefault="003E35EC" w:rsidP="00C8057E">
            <w:pPr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b/>
                <w:color w:val="000000"/>
                <w:sz w:val="24"/>
                <w:szCs w:val="24"/>
              </w:rPr>
              <w:t>4.4.3</w:t>
            </w:r>
            <w:r w:rsidRPr="00F77E62">
              <w:rPr>
                <w:color w:val="000000"/>
                <w:sz w:val="24"/>
                <w:szCs w:val="24"/>
              </w:rPr>
              <w:t xml:space="preserve"> Монтажно-технические требования:</w:t>
            </w:r>
          </w:p>
          <w:p w14:paraId="060489A1" w14:textId="61F4FC50" w:rsidR="00DF737F" w:rsidRPr="00F77E62" w:rsidRDefault="001E247F" w:rsidP="00D96F16">
            <w:pPr>
              <w:ind w:firstLine="73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Станок включает в свою конструкцию </w:t>
            </w:r>
            <w:r w:rsidRPr="007C62A2">
              <w:rPr>
                <w:sz w:val="24"/>
                <w:szCs w:val="24"/>
              </w:rPr>
              <w:t xml:space="preserve">управления скоростью вращения, с возможностью реверса и мгновенной остановкой </w:t>
            </w:r>
            <w:proofErr w:type="gramStart"/>
            <w:r w:rsidRPr="007C62A2">
              <w:rPr>
                <w:sz w:val="24"/>
                <w:szCs w:val="24"/>
              </w:rPr>
              <w:t>план-шайбы</w:t>
            </w:r>
            <w:proofErr w:type="gramEnd"/>
            <w:r w:rsidRPr="007C62A2">
              <w:rPr>
                <w:sz w:val="24"/>
                <w:szCs w:val="24"/>
              </w:rPr>
              <w:t xml:space="preserve">. Установлен программируемый </w:t>
            </w:r>
            <w:r w:rsidRPr="007C62A2">
              <w:rPr>
                <w:sz w:val="24"/>
                <w:szCs w:val="24"/>
              </w:rPr>
              <w:lastRenderedPageBreak/>
              <w:t>электронный счётчик оборотов. Универсальность станка обеспечена широким диапазоном средней длины витка с применением намоточных шаблонов разных типоразмеров, входящих в комплект поставки.</w:t>
            </w:r>
          </w:p>
        </w:tc>
      </w:tr>
      <w:tr w:rsidR="00DF737F" w:rsidRPr="00F77E62" w14:paraId="644CABA8" w14:textId="77777777" w:rsidTr="00132D62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37EF" w14:textId="77777777" w:rsidR="00DF737F" w:rsidRPr="00F77E62" w:rsidRDefault="00DF737F" w:rsidP="00132D62">
            <w:pPr>
              <w:jc w:val="center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8"/>
                <w:szCs w:val="28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DF737F" w:rsidRPr="00F77E62" w14:paraId="0BF24B1A" w14:textId="77777777" w:rsidTr="00132D62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23215" w14:textId="77777777" w:rsidR="00D96F16" w:rsidRPr="00F77E62" w:rsidRDefault="00D96F16" w:rsidP="00D96F1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77E62">
              <w:rPr>
                <w:b/>
                <w:bCs/>
                <w:color w:val="000000"/>
                <w:sz w:val="24"/>
                <w:szCs w:val="24"/>
              </w:rPr>
              <w:t xml:space="preserve">4.5.1 </w:t>
            </w:r>
            <w:r w:rsidRPr="00F77E62">
              <w:rPr>
                <w:color w:val="000000"/>
                <w:sz w:val="24"/>
                <w:szCs w:val="24"/>
              </w:rPr>
              <w:t>Требования к материалам:</w:t>
            </w:r>
          </w:p>
          <w:p w14:paraId="0E28389B" w14:textId="77777777" w:rsidR="00D96F16" w:rsidRPr="00F77E62" w:rsidRDefault="00D96F16" w:rsidP="00D96F16">
            <w:pPr>
              <w:autoSpaceDE w:val="0"/>
              <w:autoSpaceDN w:val="0"/>
              <w:adjustRightInd w:val="0"/>
              <w:ind w:firstLine="731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Конструкционные материалы оборудования здания 00UST должны обеспечивать срок службы и надежность в условиях заданной окружающей среды.</w:t>
            </w:r>
          </w:p>
          <w:p w14:paraId="38105838" w14:textId="77777777" w:rsidR="00D96F16" w:rsidRPr="00F77E62" w:rsidRDefault="00D96F16" w:rsidP="00D96F16">
            <w:pPr>
              <w:autoSpaceDE w:val="0"/>
              <w:autoSpaceDN w:val="0"/>
              <w:adjustRightInd w:val="0"/>
              <w:ind w:firstLine="731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Качество материалов и комплектующих изделий должно быть удостоверено сертификатом.</w:t>
            </w:r>
          </w:p>
          <w:p w14:paraId="661521E0" w14:textId="77777777" w:rsidR="00D96F16" w:rsidRPr="00F77E62" w:rsidRDefault="00D96F16" w:rsidP="00D96F16">
            <w:pPr>
              <w:autoSpaceDE w:val="0"/>
              <w:autoSpaceDN w:val="0"/>
              <w:adjustRightInd w:val="0"/>
              <w:ind w:firstLine="731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Не должны применяться материалы, опасные и вредные для здоровья человека, а также выделяющие при пожаре токсичные вещества.</w:t>
            </w:r>
          </w:p>
          <w:p w14:paraId="53C17DCB" w14:textId="77777777" w:rsidR="00B20FF6" w:rsidRPr="00F77E62" w:rsidRDefault="00D96F16" w:rsidP="00B20FF6">
            <w:pPr>
              <w:autoSpaceDE w:val="0"/>
              <w:autoSpaceDN w:val="0"/>
              <w:adjustRightInd w:val="0"/>
              <w:ind w:firstLine="731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При выборе материалов необходимо учитывать требования ГОСТ 15150-69</w:t>
            </w:r>
            <w:r w:rsidR="00B20FF6" w:rsidRPr="00F77E62">
              <w:rPr>
                <w:color w:val="000000"/>
                <w:sz w:val="24"/>
                <w:szCs w:val="24"/>
              </w:rPr>
              <w:t xml:space="preserve">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среды».</w:t>
            </w:r>
          </w:p>
          <w:p w14:paraId="4103B268" w14:textId="77777777" w:rsidR="00D96F16" w:rsidRPr="00F77E62" w:rsidRDefault="00D96F16" w:rsidP="00B20FF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Покрытия должны быть выполнены в соответствии с ГОСТ 9.401-2018</w:t>
            </w:r>
            <w:r w:rsidR="00B20FF6" w:rsidRPr="00F77E62">
              <w:rPr>
                <w:iCs/>
                <w:sz w:val="24"/>
                <w:szCs w:val="24"/>
              </w:rPr>
              <w:t xml:space="preserve"> «Единая система защиты от коррозии и старения. Покрытия лакокрасочные. Общие требования и методы ускоренных испытаний на стойкость к воздействию климатических факторов».</w:t>
            </w:r>
          </w:p>
          <w:p w14:paraId="45E01B92" w14:textId="77777777" w:rsidR="00D96F16" w:rsidRPr="00F77E62" w:rsidRDefault="00D96F16" w:rsidP="00D96F1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77E62">
              <w:rPr>
                <w:b/>
                <w:bCs/>
                <w:color w:val="000000"/>
                <w:sz w:val="24"/>
                <w:szCs w:val="24"/>
              </w:rPr>
              <w:t>4.5.2</w:t>
            </w:r>
            <w:r w:rsidRPr="00F77E62">
              <w:rPr>
                <w:color w:val="000000"/>
                <w:sz w:val="24"/>
                <w:szCs w:val="24"/>
              </w:rPr>
              <w:t xml:space="preserve"> Требования к электрооборудованию:</w:t>
            </w:r>
          </w:p>
          <w:p w14:paraId="418E7712" w14:textId="77777777" w:rsidR="00D96F16" w:rsidRPr="00F77E62" w:rsidRDefault="00D96F16" w:rsidP="00B20FF6">
            <w:pPr>
              <w:autoSpaceDE w:val="0"/>
              <w:autoSpaceDN w:val="0"/>
              <w:adjustRightInd w:val="0"/>
              <w:ind w:firstLine="733"/>
              <w:rPr>
                <w:iCs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Электротехническое оборудование, входящее в комплект поставки оборудования здания 00UST должно соответствовать требованиям Федерального закона от 22 июля 2008 г. № 123-ФЭ «Технический регламент о требованиях пожарной безопасности» (глава 32 «Требования пожарной безопасности к электротехнической продукции»), ГОСТ 32137-2013</w:t>
            </w:r>
            <w:r w:rsidR="00B20FF6" w:rsidRPr="00F77E62">
              <w:rPr>
                <w:color w:val="000000"/>
                <w:sz w:val="24"/>
                <w:szCs w:val="24"/>
              </w:rPr>
              <w:t xml:space="preserve"> «</w:t>
            </w:r>
            <w:r w:rsidR="00B20FF6" w:rsidRPr="00F77E62">
              <w:rPr>
                <w:iCs/>
                <w:sz w:val="24"/>
                <w:szCs w:val="24"/>
              </w:rPr>
              <w:t>Совместимость технических средств электромагнитная. Технические средства для атомных станций. Требования и методы испытаний».</w:t>
            </w:r>
          </w:p>
          <w:p w14:paraId="117ACEE0" w14:textId="77777777" w:rsidR="00D96F16" w:rsidRPr="00F77E62" w:rsidRDefault="00D96F16" w:rsidP="00D96F16">
            <w:pPr>
              <w:autoSpaceDE w:val="0"/>
              <w:autoSpaceDN w:val="0"/>
              <w:adjustRightInd w:val="0"/>
              <w:ind w:firstLine="731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Электродвигатели должны соответствовать ГОСТ IEC 60034-1-2014</w:t>
            </w:r>
            <w:r w:rsidR="00B20FF6" w:rsidRPr="00F77E62">
              <w:rPr>
                <w:color w:val="000000"/>
                <w:sz w:val="24"/>
                <w:szCs w:val="24"/>
              </w:rPr>
              <w:t xml:space="preserve"> «</w:t>
            </w:r>
            <w:r w:rsidR="00B20FF6" w:rsidRPr="00F77E62">
              <w:rPr>
                <w:iCs/>
                <w:sz w:val="24"/>
                <w:szCs w:val="24"/>
              </w:rPr>
              <w:t>Машины электрические вращающиеся. Часть 1. Номинальные значения параметров и эксплуатационные характеристики».</w:t>
            </w:r>
          </w:p>
          <w:p w14:paraId="2F5F18FB" w14:textId="77777777" w:rsidR="00D96F16" w:rsidRPr="00F77E62" w:rsidRDefault="00D96F16" w:rsidP="00D96F16">
            <w:pPr>
              <w:autoSpaceDE w:val="0"/>
              <w:autoSpaceDN w:val="0"/>
              <w:adjustRightInd w:val="0"/>
              <w:ind w:firstLine="731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 xml:space="preserve">Электрооборудование должно соответствовать требованиям по помехоэмиссии ГОСТ 32137-2013 </w:t>
            </w:r>
            <w:r w:rsidR="00B20FF6" w:rsidRPr="00F77E62">
              <w:rPr>
                <w:color w:val="000000"/>
                <w:sz w:val="24"/>
                <w:szCs w:val="24"/>
              </w:rPr>
              <w:t>«</w:t>
            </w:r>
            <w:r w:rsidR="00B20FF6" w:rsidRPr="00F77E62">
              <w:rPr>
                <w:iCs/>
                <w:sz w:val="24"/>
                <w:szCs w:val="24"/>
              </w:rPr>
              <w:t>Совместимость технических средств электромагнитная. Технические средства для атомных станций. Требования и методы испытаний»</w:t>
            </w:r>
            <w:r w:rsidR="00B20FF6" w:rsidRPr="00F77E62">
              <w:rPr>
                <w:color w:val="000000"/>
                <w:sz w:val="24"/>
                <w:szCs w:val="24"/>
              </w:rPr>
              <w:t xml:space="preserve"> </w:t>
            </w:r>
            <w:r w:rsidRPr="00F77E62">
              <w:rPr>
                <w:color w:val="000000"/>
                <w:sz w:val="24"/>
                <w:szCs w:val="24"/>
              </w:rPr>
              <w:t>(п. 4.3 табл. 21,22).</w:t>
            </w:r>
          </w:p>
          <w:p w14:paraId="6E4E1219" w14:textId="77777777" w:rsidR="00D96F16" w:rsidRPr="00F77E62" w:rsidRDefault="00D96F16" w:rsidP="00D96F16">
            <w:pPr>
              <w:autoSpaceDE w:val="0"/>
              <w:autoSpaceDN w:val="0"/>
              <w:adjustRightInd w:val="0"/>
              <w:ind w:firstLine="731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В электрооборудовании оборудования здания 00UST должна использоваться кабельная продукция из числа разрешенных к применению на АЭС в соответствии с СТО 1.1.1.01.001.0902-2013.</w:t>
            </w:r>
          </w:p>
          <w:p w14:paraId="44193CC5" w14:textId="77777777" w:rsidR="00D96F16" w:rsidRPr="00F77E62" w:rsidRDefault="00D96F16" w:rsidP="00D96F16">
            <w:pPr>
              <w:autoSpaceDE w:val="0"/>
              <w:autoSpaceDN w:val="0"/>
              <w:adjustRightInd w:val="0"/>
              <w:ind w:firstLine="731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Классификация по безопасности и сейсмостойкости электродвигателей должна полностью соответствовать классификации оборудования в целом.</w:t>
            </w:r>
          </w:p>
          <w:p w14:paraId="173D3CCB" w14:textId="16C7AF63" w:rsidR="00D96F16" w:rsidRPr="00F77E62" w:rsidRDefault="00D96F16" w:rsidP="00D96F16">
            <w:pPr>
              <w:autoSpaceDE w:val="0"/>
              <w:autoSpaceDN w:val="0"/>
              <w:adjustRightInd w:val="0"/>
              <w:ind w:firstLine="731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Электродвигатели должны выполнять свои функции при режимах работы и воздействиях, указанных в</w:t>
            </w:r>
            <w:r w:rsidR="00AB6CF3">
              <w:rPr>
                <w:color w:val="000000"/>
                <w:sz w:val="24"/>
                <w:szCs w:val="24"/>
              </w:rPr>
              <w:t xml:space="preserve"> </w:t>
            </w:r>
            <w:r w:rsidR="00B1521D">
              <w:rPr>
                <w:color w:val="000000"/>
                <w:sz w:val="24"/>
                <w:szCs w:val="24"/>
              </w:rPr>
              <w:t>ТЗ</w:t>
            </w:r>
            <w:r w:rsidRPr="00F77E62">
              <w:rPr>
                <w:color w:val="000000"/>
                <w:sz w:val="24"/>
                <w:szCs w:val="24"/>
              </w:rPr>
              <w:t>.</w:t>
            </w:r>
          </w:p>
          <w:p w14:paraId="2351E874" w14:textId="05A02283" w:rsidR="00D96F16" w:rsidRPr="00F77E62" w:rsidRDefault="00D96F16" w:rsidP="00D96F16">
            <w:pPr>
              <w:autoSpaceDE w:val="0"/>
              <w:autoSpaceDN w:val="0"/>
              <w:adjustRightInd w:val="0"/>
              <w:ind w:firstLine="731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Электродвигатели должны полностью соответствовать требованиям, предъявляемым к оборудованию в части климатического исполнения, а также требованиям по транспортированию и хранению, приведенным в</w:t>
            </w:r>
            <w:r w:rsidR="00AB6CF3">
              <w:rPr>
                <w:color w:val="000000"/>
                <w:sz w:val="24"/>
                <w:szCs w:val="24"/>
              </w:rPr>
              <w:t xml:space="preserve"> </w:t>
            </w:r>
            <w:r w:rsidR="00B1521D">
              <w:rPr>
                <w:color w:val="000000"/>
                <w:sz w:val="24"/>
                <w:szCs w:val="24"/>
              </w:rPr>
              <w:t>ТЗ</w:t>
            </w:r>
            <w:r w:rsidRPr="00F77E62">
              <w:rPr>
                <w:color w:val="000000"/>
                <w:sz w:val="24"/>
                <w:szCs w:val="24"/>
              </w:rPr>
              <w:t>.</w:t>
            </w:r>
          </w:p>
          <w:p w14:paraId="184F602B" w14:textId="77777777" w:rsidR="00D96F16" w:rsidRPr="00F77E62" w:rsidRDefault="00D96F16" w:rsidP="00D96F16">
            <w:pPr>
              <w:autoSpaceDE w:val="0"/>
              <w:autoSpaceDN w:val="0"/>
              <w:adjustRightInd w:val="0"/>
              <w:ind w:firstLine="731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 xml:space="preserve">Клеммная коробка электродвигателя должна быть рассчитана на подключение питающего кабеля. </w:t>
            </w:r>
          </w:p>
          <w:p w14:paraId="382903AD" w14:textId="77777777" w:rsidR="00D96F16" w:rsidRPr="00F77E62" w:rsidRDefault="00D96F16" w:rsidP="00D96F16">
            <w:pPr>
              <w:autoSpaceDE w:val="0"/>
              <w:autoSpaceDN w:val="0"/>
              <w:adjustRightInd w:val="0"/>
              <w:ind w:firstLine="731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Степень защиты электродвигателей, электроаппаратуры и шкафов управления станочного и лабораторного оборудования - IP54</w:t>
            </w:r>
            <w:r w:rsidR="00D14331" w:rsidRPr="00F77E62">
              <w:rPr>
                <w:color w:val="000000"/>
                <w:sz w:val="24"/>
                <w:szCs w:val="24"/>
              </w:rPr>
              <w:t>.</w:t>
            </w:r>
          </w:p>
          <w:p w14:paraId="187EC437" w14:textId="77777777" w:rsidR="00D96F16" w:rsidRPr="00F77E62" w:rsidRDefault="00D96F16" w:rsidP="00B20FF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Электродвигатели должны сохранять номинальную мощность при длительных отклонениях питающего напряжения и частоты от номинальных значений в соответствии с ГОСТ IEC 60034-1-2014</w:t>
            </w:r>
            <w:r w:rsidR="00B20FF6" w:rsidRPr="00F77E62">
              <w:rPr>
                <w:color w:val="000000"/>
                <w:sz w:val="24"/>
                <w:szCs w:val="24"/>
              </w:rPr>
              <w:t xml:space="preserve"> «</w:t>
            </w:r>
            <w:r w:rsidR="00B20FF6" w:rsidRPr="00F77E62">
              <w:rPr>
                <w:iCs/>
                <w:sz w:val="24"/>
                <w:szCs w:val="24"/>
              </w:rPr>
              <w:t xml:space="preserve">Машины электрические вращающиеся. Часть 1. Номинальные значения параметров и эксплуатационные характеристики» </w:t>
            </w:r>
            <w:r w:rsidRPr="00F77E62">
              <w:rPr>
                <w:color w:val="000000"/>
                <w:sz w:val="24"/>
                <w:szCs w:val="24"/>
              </w:rPr>
              <w:t>(п. 7.3).</w:t>
            </w:r>
          </w:p>
          <w:p w14:paraId="523A2694" w14:textId="77777777" w:rsidR="00D96F16" w:rsidRPr="00F77E62" w:rsidRDefault="00D96F16" w:rsidP="00D96F16">
            <w:pPr>
              <w:autoSpaceDE w:val="0"/>
              <w:autoSpaceDN w:val="0"/>
              <w:adjustRightInd w:val="0"/>
              <w:ind w:firstLine="731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Номинальный режим работы электродвигателей по ГОСТ IEC 60034-1-2014</w:t>
            </w:r>
            <w:r w:rsidR="00B20FF6" w:rsidRPr="00F77E62">
              <w:rPr>
                <w:color w:val="000000"/>
                <w:sz w:val="24"/>
                <w:szCs w:val="24"/>
              </w:rPr>
              <w:t xml:space="preserve"> «</w:t>
            </w:r>
            <w:r w:rsidR="00B20FF6" w:rsidRPr="00F77E62">
              <w:rPr>
                <w:iCs/>
                <w:sz w:val="24"/>
                <w:szCs w:val="24"/>
              </w:rPr>
              <w:t>Машины электрические вращающиеся. Часть 1. Номинальные значения параметров и эксплуатационные характеристики»</w:t>
            </w:r>
            <w:r w:rsidRPr="00F77E62">
              <w:rPr>
                <w:color w:val="000000"/>
                <w:sz w:val="24"/>
                <w:szCs w:val="24"/>
              </w:rPr>
              <w:t xml:space="preserve"> - продолжительный (S1).</w:t>
            </w:r>
          </w:p>
          <w:p w14:paraId="1BE6E93D" w14:textId="77777777" w:rsidR="00D96F16" w:rsidRPr="00F77E62" w:rsidRDefault="00D96F16" w:rsidP="00D96F16">
            <w:pPr>
              <w:autoSpaceDE w:val="0"/>
              <w:autoSpaceDN w:val="0"/>
              <w:adjustRightInd w:val="0"/>
              <w:ind w:firstLine="731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lastRenderedPageBreak/>
              <w:t>Работоспособность электродвигателей должна обеспечиваться при кратковременном (до 60 с) снижении напряжения до 75 % номинального значения при номинальной частоте.</w:t>
            </w:r>
          </w:p>
          <w:p w14:paraId="048E8B1A" w14:textId="77777777" w:rsidR="00D96F16" w:rsidRPr="00F77E62" w:rsidRDefault="00D96F16" w:rsidP="00D96F16">
            <w:pPr>
              <w:autoSpaceDE w:val="0"/>
              <w:autoSpaceDN w:val="0"/>
              <w:adjustRightInd w:val="0"/>
              <w:ind w:firstLine="731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Электродвигатели должны иметь сертификат, подтверждающий их соответствие требованиям безопасности. В случае отсутствия сертификата должна быть проверена электрическая прочность изоляции обмоток относительно корпуса и между обмотками. Изоляция должна выдерживать в течение минуты испытательное напряжение согласно требованиям, ГОСТ IEC 60034-1-2014</w:t>
            </w:r>
            <w:r w:rsidR="00B20FF6" w:rsidRPr="00F77E62">
              <w:rPr>
                <w:color w:val="000000"/>
                <w:sz w:val="24"/>
                <w:szCs w:val="24"/>
              </w:rPr>
              <w:t xml:space="preserve"> «</w:t>
            </w:r>
            <w:r w:rsidR="00B20FF6" w:rsidRPr="00F77E62">
              <w:rPr>
                <w:iCs/>
                <w:sz w:val="24"/>
                <w:szCs w:val="24"/>
              </w:rPr>
              <w:t>Машины электрические вращающиеся. Часть 1. Номинальные значения параметров и эксплуатационные характеристики»</w:t>
            </w:r>
            <w:r w:rsidRPr="00F77E62">
              <w:rPr>
                <w:color w:val="000000"/>
                <w:sz w:val="24"/>
                <w:szCs w:val="24"/>
              </w:rPr>
              <w:t>.</w:t>
            </w:r>
          </w:p>
          <w:p w14:paraId="6B7B11ED" w14:textId="77777777" w:rsidR="00D96F16" w:rsidRPr="00F77E62" w:rsidRDefault="00D96F16" w:rsidP="00B20FF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Класс нагревостойкости электрической изоляции не ниже «F» по ГОСТ 8865-93</w:t>
            </w:r>
            <w:r w:rsidR="00B20FF6" w:rsidRPr="00F77E62">
              <w:rPr>
                <w:color w:val="000000"/>
                <w:sz w:val="24"/>
                <w:szCs w:val="24"/>
              </w:rPr>
              <w:t xml:space="preserve"> «</w:t>
            </w:r>
            <w:r w:rsidR="00B20FF6" w:rsidRPr="00F77E62">
              <w:rPr>
                <w:iCs/>
                <w:sz w:val="24"/>
                <w:szCs w:val="24"/>
              </w:rPr>
              <w:t>Системы электрической изоляции. Оценка нагревостойкости и классификация»</w:t>
            </w:r>
            <w:r w:rsidRPr="00F77E62">
              <w:rPr>
                <w:color w:val="000000"/>
                <w:sz w:val="24"/>
                <w:szCs w:val="24"/>
              </w:rPr>
              <w:t>.</w:t>
            </w:r>
          </w:p>
          <w:p w14:paraId="6B6B94C0" w14:textId="77777777" w:rsidR="00D96F16" w:rsidRPr="00F77E62" w:rsidRDefault="00D96F16" w:rsidP="00D96F16">
            <w:pPr>
              <w:autoSpaceDE w:val="0"/>
              <w:autoSpaceDN w:val="0"/>
              <w:adjustRightInd w:val="0"/>
              <w:ind w:firstLine="731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Пусковые характеристики электродвигателей -</w:t>
            </w:r>
            <w:r w:rsidR="006E5197" w:rsidRPr="00F77E62">
              <w:rPr>
                <w:color w:val="000000"/>
                <w:sz w:val="24"/>
                <w:szCs w:val="24"/>
              </w:rPr>
              <w:t xml:space="preserve"> </w:t>
            </w:r>
            <w:r w:rsidRPr="00F77E62">
              <w:rPr>
                <w:color w:val="000000"/>
                <w:sz w:val="24"/>
                <w:szCs w:val="24"/>
              </w:rPr>
              <w:t xml:space="preserve">380 </w:t>
            </w:r>
            <w:proofErr w:type="gramStart"/>
            <w:r w:rsidRPr="00F77E62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F77E62">
              <w:rPr>
                <w:color w:val="000000"/>
                <w:sz w:val="24"/>
                <w:szCs w:val="24"/>
              </w:rPr>
              <w:t xml:space="preserve"> должны соответствовать ГОСТ 28327-89 </w:t>
            </w:r>
            <w:r w:rsidR="00124B55" w:rsidRPr="00F77E62">
              <w:t>«</w:t>
            </w:r>
            <w:r w:rsidR="00124B55" w:rsidRPr="00F77E62">
              <w:rPr>
                <w:color w:val="000000"/>
                <w:sz w:val="24"/>
                <w:szCs w:val="24"/>
              </w:rPr>
              <w:t xml:space="preserve">Машины электрические вращающиеся. Пусковые характеристики односкоростных трехфазных асинхронных двигателей с короткозамкнутым ротором напряжением до 660 </w:t>
            </w:r>
            <w:proofErr w:type="gramStart"/>
            <w:r w:rsidR="00124B55" w:rsidRPr="00F77E62">
              <w:rPr>
                <w:color w:val="000000"/>
                <w:sz w:val="24"/>
                <w:szCs w:val="24"/>
              </w:rPr>
              <w:t>В</w:t>
            </w:r>
            <w:proofErr w:type="gramEnd"/>
            <w:r w:rsidR="00124B55" w:rsidRPr="00F77E62">
              <w:rPr>
                <w:color w:val="000000"/>
                <w:sz w:val="24"/>
                <w:szCs w:val="24"/>
              </w:rPr>
              <w:t xml:space="preserve"> включительно» </w:t>
            </w:r>
            <w:r w:rsidRPr="00F77E62">
              <w:rPr>
                <w:color w:val="000000"/>
                <w:sz w:val="24"/>
                <w:szCs w:val="24"/>
              </w:rPr>
              <w:t>(МЭК 34-12-80). Пусковой ток не должен превышать семикратного значения номинального тока.</w:t>
            </w:r>
          </w:p>
          <w:p w14:paraId="19367A12" w14:textId="77777777" w:rsidR="00D96F16" w:rsidRPr="00F77E62" w:rsidRDefault="00D96F16" w:rsidP="00D96F16">
            <w:pPr>
              <w:autoSpaceDE w:val="0"/>
              <w:autoSpaceDN w:val="0"/>
              <w:adjustRightInd w:val="0"/>
              <w:ind w:firstLine="731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Электропривод должен обеспечивать работу от сети при номинальном напряжении и при напряжении на выводах не менее 0.8 от номинального напряжения в процессе пуска.</w:t>
            </w:r>
          </w:p>
          <w:p w14:paraId="59F5C2CE" w14:textId="77777777" w:rsidR="007564C6" w:rsidRPr="00F77E62" w:rsidRDefault="00D96F16" w:rsidP="007564C6">
            <w:pPr>
              <w:autoSpaceDE w:val="0"/>
              <w:autoSpaceDN w:val="0"/>
              <w:adjustRightInd w:val="0"/>
              <w:ind w:firstLine="731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Питающая сеть для электродвигателей напряжением -380 В - с глухозаземленной нейтралью, с системой TN-S согласно ПУЭ, защитный проводник РЕ в составе кабеля.</w:t>
            </w:r>
          </w:p>
          <w:p w14:paraId="443F3081" w14:textId="77777777" w:rsidR="00D96F16" w:rsidRPr="00F77E62" w:rsidRDefault="00D96F16" w:rsidP="007564C6">
            <w:pPr>
              <w:autoSpaceDE w:val="0"/>
              <w:autoSpaceDN w:val="0"/>
              <w:adjustRightInd w:val="0"/>
              <w:ind w:firstLine="731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Электродвигатели должны быть рассчитаны на обеспечение за срок службы не менее 10000 пусков.</w:t>
            </w:r>
          </w:p>
          <w:p w14:paraId="47348C45" w14:textId="77777777" w:rsidR="00D96F16" w:rsidRPr="00F77E62" w:rsidRDefault="00D96F16" w:rsidP="00D96F16">
            <w:pPr>
              <w:autoSpaceDE w:val="0"/>
              <w:autoSpaceDN w:val="0"/>
              <w:adjustRightInd w:val="0"/>
              <w:ind w:firstLine="731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Технические характеристики электрооборудования оборудования указаны в опросных листах проектной потребности.</w:t>
            </w:r>
            <w:r w:rsidR="005921CE" w:rsidRPr="00F77E62">
              <w:rPr>
                <w:color w:val="000000"/>
                <w:sz w:val="24"/>
                <w:szCs w:val="24"/>
              </w:rPr>
              <w:t xml:space="preserve"> </w:t>
            </w:r>
          </w:p>
          <w:p w14:paraId="45F610E0" w14:textId="77777777" w:rsidR="00DF737F" w:rsidRPr="00F77E62" w:rsidRDefault="00D96F16" w:rsidP="00D14331">
            <w:pPr>
              <w:autoSpaceDE w:val="0"/>
              <w:autoSpaceDN w:val="0"/>
              <w:adjustRightInd w:val="0"/>
              <w:ind w:firstLine="731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Все механизмы оборудования, имеющего электропривод, должны оборудоваться конечными выключателями.</w:t>
            </w:r>
          </w:p>
        </w:tc>
      </w:tr>
      <w:tr w:rsidR="00DF737F" w:rsidRPr="00F77E62" w14:paraId="201556E1" w14:textId="77777777" w:rsidTr="00132D62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E33C" w14:textId="77777777" w:rsidR="00DF737F" w:rsidRPr="00F77E62" w:rsidRDefault="00DF737F" w:rsidP="00132D62">
            <w:pPr>
              <w:jc w:val="center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8"/>
                <w:szCs w:val="28"/>
              </w:rPr>
              <w:lastRenderedPageBreak/>
              <w:t xml:space="preserve">Подраздел 4.6. </w:t>
            </w:r>
            <w:r w:rsidRPr="001635A3">
              <w:rPr>
                <w:color w:val="000000"/>
                <w:sz w:val="28"/>
                <w:szCs w:val="28"/>
              </w:rPr>
              <w:t>Требования к стабильности параметров при воздействии факторов внешней среды</w:t>
            </w:r>
          </w:p>
        </w:tc>
      </w:tr>
      <w:tr w:rsidR="00DF737F" w:rsidRPr="00F77E62" w14:paraId="2B5C814F" w14:textId="77777777" w:rsidTr="00132D62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4422" w14:textId="168A6D40" w:rsidR="00F52AFC" w:rsidRPr="001635A3" w:rsidRDefault="00F52AFC" w:rsidP="006D600F">
            <w:pPr>
              <w:autoSpaceDE w:val="0"/>
              <w:autoSpaceDN w:val="0"/>
              <w:adjustRightInd w:val="0"/>
              <w:ind w:firstLine="731"/>
              <w:jc w:val="both"/>
              <w:rPr>
                <w:color w:val="000000"/>
                <w:sz w:val="24"/>
                <w:szCs w:val="24"/>
              </w:rPr>
            </w:pPr>
            <w:r w:rsidRPr="001635A3">
              <w:rPr>
                <w:color w:val="000000"/>
                <w:sz w:val="24"/>
                <w:szCs w:val="24"/>
              </w:rPr>
              <w:t>Оборудование эксплуатируется в условиях, указанных в</w:t>
            </w:r>
            <w:r>
              <w:rPr>
                <w:color w:val="000000"/>
                <w:sz w:val="24"/>
                <w:szCs w:val="24"/>
              </w:rPr>
              <w:t xml:space="preserve"> Разделе</w:t>
            </w:r>
            <w:r w:rsidRPr="00F52AFC">
              <w:rPr>
                <w:color w:val="000000"/>
                <w:sz w:val="24"/>
                <w:szCs w:val="24"/>
              </w:rPr>
              <w:t xml:space="preserve"> 3</w:t>
            </w:r>
            <w:r w:rsidRPr="001635A3">
              <w:rPr>
                <w:color w:val="000000"/>
                <w:sz w:val="24"/>
                <w:szCs w:val="24"/>
              </w:rPr>
              <w:t>, во всех режимах нормальной эксплуатации</w:t>
            </w:r>
            <w:r>
              <w:t xml:space="preserve"> </w:t>
            </w:r>
            <w:r w:rsidRPr="00F52AFC">
              <w:rPr>
                <w:color w:val="000000"/>
                <w:sz w:val="24"/>
                <w:szCs w:val="24"/>
              </w:rPr>
              <w:t>здани</w:t>
            </w:r>
            <w:r>
              <w:rPr>
                <w:color w:val="000000"/>
                <w:sz w:val="24"/>
                <w:szCs w:val="24"/>
              </w:rPr>
              <w:t>я</w:t>
            </w:r>
            <w:r w:rsidRPr="00F52AFC">
              <w:rPr>
                <w:color w:val="000000"/>
                <w:sz w:val="24"/>
                <w:szCs w:val="24"/>
              </w:rPr>
              <w:t xml:space="preserve"> 00UST </w:t>
            </w:r>
            <w:r w:rsidRPr="001635A3">
              <w:rPr>
                <w:color w:val="000000"/>
                <w:sz w:val="24"/>
                <w:szCs w:val="24"/>
              </w:rPr>
              <w:t>и в режимах с нарушением нормальных условий эксплуатации</w:t>
            </w:r>
            <w:r>
              <w:t xml:space="preserve"> </w:t>
            </w:r>
            <w:r w:rsidRPr="00F52AFC">
              <w:rPr>
                <w:color w:val="000000"/>
                <w:sz w:val="24"/>
                <w:szCs w:val="24"/>
              </w:rPr>
              <w:t>здания 00UST</w:t>
            </w:r>
            <w:r w:rsidRPr="001635A3">
              <w:rPr>
                <w:color w:val="000000"/>
                <w:sz w:val="24"/>
                <w:szCs w:val="24"/>
              </w:rPr>
              <w:t>.</w:t>
            </w:r>
          </w:p>
          <w:p w14:paraId="7B2A9329" w14:textId="1E9A5B45" w:rsidR="00DF737F" w:rsidRPr="00F77E62" w:rsidRDefault="00F52AFC" w:rsidP="006D600F">
            <w:pPr>
              <w:autoSpaceDE w:val="0"/>
              <w:autoSpaceDN w:val="0"/>
              <w:adjustRightInd w:val="0"/>
              <w:ind w:firstLine="731"/>
              <w:jc w:val="both"/>
              <w:rPr>
                <w:color w:val="000000"/>
                <w:sz w:val="24"/>
                <w:szCs w:val="24"/>
              </w:rPr>
            </w:pPr>
            <w:r w:rsidRPr="001635A3">
              <w:rPr>
                <w:color w:val="000000"/>
                <w:sz w:val="24"/>
                <w:szCs w:val="24"/>
              </w:rPr>
              <w:t>В аварийных режимах работы</w:t>
            </w:r>
            <w:r>
              <w:t xml:space="preserve"> </w:t>
            </w:r>
            <w:r w:rsidRPr="00F52AFC">
              <w:rPr>
                <w:color w:val="000000"/>
                <w:sz w:val="24"/>
                <w:szCs w:val="24"/>
              </w:rPr>
              <w:t xml:space="preserve">здания 00UST </w:t>
            </w:r>
            <w:r w:rsidRPr="001635A3">
              <w:rPr>
                <w:color w:val="000000"/>
                <w:sz w:val="24"/>
                <w:szCs w:val="24"/>
              </w:rPr>
              <w:t>требования к работе оборудования не предъявляются.</w:t>
            </w:r>
          </w:p>
        </w:tc>
      </w:tr>
      <w:tr w:rsidR="00DF737F" w:rsidRPr="00F77E62" w14:paraId="30FB511F" w14:textId="77777777" w:rsidTr="00132D62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7F74" w14:textId="77777777" w:rsidR="00DF737F" w:rsidRPr="00F77E62" w:rsidRDefault="00DF737F" w:rsidP="00132D62">
            <w:pPr>
              <w:jc w:val="center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8"/>
                <w:szCs w:val="28"/>
              </w:rPr>
              <w:t>Подраздел 4.7. Требования к электропитанию</w:t>
            </w:r>
          </w:p>
        </w:tc>
      </w:tr>
      <w:tr w:rsidR="00DF737F" w:rsidRPr="00F77E62" w14:paraId="73B3E92C" w14:textId="77777777" w:rsidTr="00132D62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CCC8" w14:textId="77777777" w:rsidR="00DF737F" w:rsidRPr="00F77E62" w:rsidRDefault="00E975C0" w:rsidP="00D14331">
            <w:pPr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 xml:space="preserve">Электрическая 3-фазная сеть, 380 В, 50 Гц </w:t>
            </w:r>
          </w:p>
        </w:tc>
      </w:tr>
      <w:tr w:rsidR="00DF737F" w:rsidRPr="00F77E62" w14:paraId="5B68336D" w14:textId="77777777" w:rsidTr="00132D62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ECF1" w14:textId="77777777" w:rsidR="001635A3" w:rsidRDefault="00DF737F" w:rsidP="00132D62">
            <w:pPr>
              <w:jc w:val="center"/>
              <w:rPr>
                <w:color w:val="000000"/>
                <w:sz w:val="28"/>
                <w:szCs w:val="28"/>
              </w:rPr>
            </w:pPr>
            <w:r w:rsidRPr="00F77E62">
              <w:rPr>
                <w:color w:val="000000"/>
                <w:sz w:val="28"/>
                <w:szCs w:val="28"/>
              </w:rPr>
              <w:t xml:space="preserve">Подраздел 4.8 Требования к контрольно-измерительным </w:t>
            </w:r>
          </w:p>
          <w:p w14:paraId="580538FD" w14:textId="22AC21C9" w:rsidR="00DF737F" w:rsidRPr="00F77E62" w:rsidRDefault="00DF737F" w:rsidP="00132D62">
            <w:pPr>
              <w:jc w:val="center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8"/>
                <w:szCs w:val="28"/>
              </w:rPr>
              <w:t>приборам и автоматике</w:t>
            </w:r>
          </w:p>
        </w:tc>
      </w:tr>
      <w:tr w:rsidR="00DF737F" w:rsidRPr="00F77E62" w14:paraId="1344B18D" w14:textId="77777777" w:rsidTr="00132D62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9BD8E" w14:textId="77777777" w:rsidR="00AC6939" w:rsidRPr="00F77E62" w:rsidRDefault="00AC6939" w:rsidP="006D600F">
            <w:pPr>
              <w:autoSpaceDE w:val="0"/>
              <w:autoSpaceDN w:val="0"/>
              <w:adjustRightInd w:val="0"/>
              <w:ind w:firstLine="731"/>
              <w:jc w:val="both"/>
              <w:rPr>
                <w:bCs/>
                <w:color w:val="000000"/>
                <w:sz w:val="24"/>
                <w:szCs w:val="24"/>
              </w:rPr>
            </w:pPr>
            <w:r w:rsidRPr="00F77E62">
              <w:rPr>
                <w:bCs/>
                <w:color w:val="000000"/>
                <w:sz w:val="24"/>
                <w:szCs w:val="24"/>
              </w:rPr>
              <w:t>Объем контроля определяется Разработчиком оборудования, исходя из условий обеспечения его работы.</w:t>
            </w:r>
          </w:p>
          <w:p w14:paraId="0A39CC14" w14:textId="77777777" w:rsidR="00AC6939" w:rsidRPr="00F77E62" w:rsidRDefault="00AC6939" w:rsidP="006D600F">
            <w:pPr>
              <w:autoSpaceDE w:val="0"/>
              <w:autoSpaceDN w:val="0"/>
              <w:adjustRightInd w:val="0"/>
              <w:ind w:firstLine="731"/>
              <w:jc w:val="both"/>
              <w:rPr>
                <w:bCs/>
                <w:color w:val="000000"/>
                <w:sz w:val="24"/>
                <w:szCs w:val="24"/>
              </w:rPr>
            </w:pPr>
            <w:r w:rsidRPr="00F77E62">
              <w:rPr>
                <w:bCs/>
                <w:color w:val="000000"/>
                <w:sz w:val="24"/>
                <w:szCs w:val="24"/>
              </w:rPr>
              <w:t>Конкретный тип, обозначение нормативного документа и завод-изготовитель комплектно поставляемых датчиков должны быть приведены в ТЗ и/или технических условиях на оборудование.</w:t>
            </w:r>
          </w:p>
          <w:p w14:paraId="6656C66C" w14:textId="77777777" w:rsidR="00AC6939" w:rsidRPr="00F77E62" w:rsidRDefault="00AC6939" w:rsidP="006D600F">
            <w:pPr>
              <w:autoSpaceDE w:val="0"/>
              <w:autoSpaceDN w:val="0"/>
              <w:adjustRightInd w:val="0"/>
              <w:ind w:firstLine="731"/>
              <w:jc w:val="both"/>
              <w:rPr>
                <w:sz w:val="24"/>
                <w:szCs w:val="24"/>
              </w:rPr>
            </w:pPr>
            <w:r w:rsidRPr="00F77E62">
              <w:rPr>
                <w:sz w:val="24"/>
                <w:szCs w:val="24"/>
              </w:rPr>
              <w:t>Требования по метрологическому обеспечению разрабатываемого (изготавливаемого) оборудования устанавливаются в соответствии с требованиями приказа Госкорпорации «Росатом» от 31.10.2013 № 1/10-НПА.</w:t>
            </w:r>
          </w:p>
          <w:p w14:paraId="2A070F0D" w14:textId="77777777" w:rsidR="00AC6939" w:rsidRPr="00F77E62" w:rsidRDefault="00AC6939" w:rsidP="006D600F">
            <w:pPr>
              <w:autoSpaceDE w:val="0"/>
              <w:autoSpaceDN w:val="0"/>
              <w:adjustRightInd w:val="0"/>
              <w:ind w:firstLine="731"/>
              <w:jc w:val="both"/>
              <w:rPr>
                <w:bCs/>
                <w:color w:val="000000"/>
                <w:sz w:val="24"/>
                <w:szCs w:val="24"/>
              </w:rPr>
            </w:pPr>
            <w:r w:rsidRPr="00F77E62">
              <w:rPr>
                <w:bCs/>
                <w:color w:val="000000"/>
                <w:sz w:val="24"/>
                <w:szCs w:val="24"/>
              </w:rPr>
              <w:t>Все средства измерений (датчики), в том числе поставляемые комплектно с оборудованием, должны быть утвержденного типа и иметь свидетельства Росстандарта об утверждении типа средств измерений (внесены в Госреестр СИ РФ).</w:t>
            </w:r>
          </w:p>
          <w:p w14:paraId="6BD93C30" w14:textId="77777777" w:rsidR="00AC6939" w:rsidRPr="00F77E62" w:rsidRDefault="00AC6939" w:rsidP="006D600F">
            <w:pPr>
              <w:autoSpaceDE w:val="0"/>
              <w:autoSpaceDN w:val="0"/>
              <w:adjustRightInd w:val="0"/>
              <w:ind w:firstLine="731"/>
              <w:jc w:val="both"/>
              <w:rPr>
                <w:bCs/>
                <w:color w:val="000000"/>
                <w:sz w:val="24"/>
                <w:szCs w:val="24"/>
              </w:rPr>
            </w:pPr>
            <w:r w:rsidRPr="00F77E62">
              <w:rPr>
                <w:bCs/>
                <w:color w:val="000000"/>
                <w:sz w:val="24"/>
                <w:szCs w:val="24"/>
              </w:rPr>
              <w:t>На момент поставки оборудования средства измерений (датчики) должны иметь действующие свидетельства о поверке.</w:t>
            </w:r>
          </w:p>
          <w:p w14:paraId="07E6EECF" w14:textId="77777777" w:rsidR="00AC6939" w:rsidRPr="00F77E62" w:rsidRDefault="00AC6939" w:rsidP="006D600F">
            <w:pPr>
              <w:autoSpaceDE w:val="0"/>
              <w:autoSpaceDN w:val="0"/>
              <w:adjustRightInd w:val="0"/>
              <w:ind w:firstLine="731"/>
              <w:jc w:val="both"/>
              <w:rPr>
                <w:bCs/>
                <w:color w:val="000000"/>
                <w:sz w:val="24"/>
                <w:szCs w:val="24"/>
              </w:rPr>
            </w:pPr>
            <w:r w:rsidRPr="00F77E62">
              <w:rPr>
                <w:bCs/>
                <w:color w:val="000000"/>
                <w:sz w:val="24"/>
                <w:szCs w:val="24"/>
              </w:rPr>
              <w:t>СИ (датчики) исполнения для АЭС должны быть с выходным унифицированным токовым сигналом от 4 до 20 мА.</w:t>
            </w:r>
          </w:p>
          <w:p w14:paraId="416427EF" w14:textId="77777777" w:rsidR="00AC6939" w:rsidRPr="00F77E62" w:rsidRDefault="00AC6939" w:rsidP="006D600F">
            <w:pPr>
              <w:autoSpaceDE w:val="0"/>
              <w:autoSpaceDN w:val="0"/>
              <w:adjustRightInd w:val="0"/>
              <w:ind w:firstLine="731"/>
              <w:jc w:val="both"/>
              <w:rPr>
                <w:bCs/>
                <w:color w:val="000000"/>
                <w:sz w:val="24"/>
                <w:szCs w:val="24"/>
              </w:rPr>
            </w:pPr>
            <w:r w:rsidRPr="00F77E62">
              <w:rPr>
                <w:bCs/>
                <w:color w:val="000000"/>
                <w:sz w:val="24"/>
                <w:szCs w:val="24"/>
              </w:rPr>
              <w:lastRenderedPageBreak/>
              <w:t>Документация Разработчика оборудования должна содержать необходимую информацию в части контрольно-измерительных приборов и автоматики.</w:t>
            </w:r>
          </w:p>
          <w:p w14:paraId="3A5CC029" w14:textId="77777777" w:rsidR="00DF737F" w:rsidRPr="00F77E62" w:rsidRDefault="00AC6939" w:rsidP="006D600F">
            <w:pPr>
              <w:autoSpaceDE w:val="0"/>
              <w:autoSpaceDN w:val="0"/>
              <w:adjustRightInd w:val="0"/>
              <w:ind w:firstLine="731"/>
              <w:jc w:val="both"/>
              <w:rPr>
                <w:bCs/>
                <w:color w:val="000000"/>
                <w:sz w:val="24"/>
                <w:szCs w:val="24"/>
              </w:rPr>
            </w:pPr>
            <w:r w:rsidRPr="00F77E62">
              <w:rPr>
                <w:bCs/>
                <w:color w:val="000000"/>
                <w:sz w:val="24"/>
                <w:szCs w:val="24"/>
              </w:rPr>
              <w:t>Должны быть учтены требования электромагнитной совместимости по ГОСТ 32137-2013</w:t>
            </w:r>
            <w:r w:rsidR="00B20FF6" w:rsidRPr="00F77E62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B20FF6" w:rsidRPr="00F77E62">
              <w:rPr>
                <w:color w:val="000000"/>
                <w:sz w:val="24"/>
                <w:szCs w:val="24"/>
              </w:rPr>
              <w:t>«</w:t>
            </w:r>
            <w:r w:rsidR="00B20FF6" w:rsidRPr="00F77E62">
              <w:rPr>
                <w:iCs/>
                <w:sz w:val="24"/>
                <w:szCs w:val="24"/>
              </w:rPr>
              <w:t>Совместимость технических средств электромагнитная. Технические средства для атомных станций. Требования и методы испытаний»</w:t>
            </w:r>
            <w:r w:rsidRPr="00F77E62">
              <w:rPr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DF737F" w:rsidRPr="00F77E62" w14:paraId="617A4DBA" w14:textId="77777777" w:rsidTr="00132D62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1ABB" w14:textId="77777777" w:rsidR="00DF737F" w:rsidRPr="00F77E62" w:rsidRDefault="00DF737F" w:rsidP="00132D62">
            <w:pPr>
              <w:jc w:val="center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8"/>
                <w:szCs w:val="28"/>
              </w:rPr>
              <w:lastRenderedPageBreak/>
              <w:t>Подраздел 4.9 Требования к комплектности</w:t>
            </w:r>
          </w:p>
        </w:tc>
      </w:tr>
      <w:tr w:rsidR="00DF737F" w:rsidRPr="00F77E62" w14:paraId="319EF7C5" w14:textId="77777777" w:rsidTr="008846A3">
        <w:trPr>
          <w:trHeight w:val="1120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4B196" w14:textId="77777777" w:rsidR="00AC6939" w:rsidRPr="00F77E62" w:rsidRDefault="00AC6939" w:rsidP="00AC6939">
            <w:pPr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В объем поставки оборудования должны входить:</w:t>
            </w:r>
          </w:p>
          <w:p w14:paraId="4B1D993D" w14:textId="77777777" w:rsidR="00AC6939" w:rsidRPr="00F77E62" w:rsidRDefault="00AC6939" w:rsidP="00AC6939">
            <w:pPr>
              <w:ind w:firstLine="447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- оборудование в соответствии с основным конструкторским документом;</w:t>
            </w:r>
          </w:p>
          <w:p w14:paraId="498C9985" w14:textId="77777777" w:rsidR="00AC6939" w:rsidRPr="00F77E62" w:rsidRDefault="00AC6939" w:rsidP="00AC6939">
            <w:pPr>
              <w:ind w:firstLine="447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- комплект установочных и крепежных изделий, необходимых для установки и раскрепления оборудования на полу или фундаменте;</w:t>
            </w:r>
          </w:p>
          <w:p w14:paraId="31EA4D6C" w14:textId="77777777" w:rsidR="00AC6939" w:rsidRPr="00F77E62" w:rsidRDefault="00AC6939" w:rsidP="00AC6939">
            <w:pPr>
              <w:ind w:firstLine="447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- комплект материалов, запасных частей, специального инструмента и приспособлений, необходимых для выполнения пусконаладочных работ, эксплуатации, технического обслуживания и ремонта в соответствии с ТЗ и/или техническими условиями на оборудование;</w:t>
            </w:r>
          </w:p>
          <w:p w14:paraId="04A8F45E" w14:textId="77777777" w:rsidR="00AC6939" w:rsidRPr="00F77E62" w:rsidRDefault="00AC6939" w:rsidP="00AC6939">
            <w:pPr>
              <w:ind w:firstLine="447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- шкафы управления, необходимые для эксплуатации оборудования;</w:t>
            </w:r>
          </w:p>
          <w:p w14:paraId="60B35C3D" w14:textId="77777777" w:rsidR="00AC6939" w:rsidRPr="00F77E62" w:rsidRDefault="00AC6939" w:rsidP="00AC6939">
            <w:pPr>
              <w:ind w:firstLine="447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- расходные материалы для наладки, монтажа, ввода в эксплуатацию и эксплуатации оборудования в течение гарантийного периода;</w:t>
            </w:r>
          </w:p>
          <w:p w14:paraId="5BE682CD" w14:textId="77777777" w:rsidR="00AC6939" w:rsidRPr="00F77E62" w:rsidRDefault="00AC6939" w:rsidP="00AC6939">
            <w:pPr>
              <w:ind w:firstLine="447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- запасные части и расходные материалы (в том числе смазочные), необходимые для обеспечения пусконаладочных работ и эксплуатации станочного и лабораторного оборудования в соответствии с требованиями конструкторской документации в течение гарантийного срока эксплуатации оборудования, в том числе, изделия, ресурс и/или срок службы, которых не превышает гарантийный срок эксплуатации оборудования;</w:t>
            </w:r>
          </w:p>
          <w:p w14:paraId="3534C8DE" w14:textId="77777777" w:rsidR="00AC6939" w:rsidRPr="00F77E62" w:rsidRDefault="00AC6939" w:rsidP="00AC6939">
            <w:pPr>
              <w:ind w:firstLine="447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 xml:space="preserve">- специальная оснастка и специальный инструмент для проведения работ по техническому обслуживанию и ремонту оборудования, для проведения </w:t>
            </w:r>
            <w:proofErr w:type="spellStart"/>
            <w:r w:rsidRPr="00F77E62">
              <w:rPr>
                <w:color w:val="000000"/>
                <w:sz w:val="24"/>
                <w:szCs w:val="24"/>
              </w:rPr>
              <w:t>гидро</w:t>
            </w:r>
            <w:proofErr w:type="spellEnd"/>
            <w:r w:rsidRPr="00F77E62">
              <w:rPr>
                <w:color w:val="000000"/>
                <w:sz w:val="24"/>
                <w:szCs w:val="24"/>
              </w:rPr>
              <w:t xml:space="preserve">- и </w:t>
            </w:r>
            <w:proofErr w:type="spellStart"/>
            <w:r w:rsidRPr="00F77E62">
              <w:rPr>
                <w:color w:val="000000"/>
                <w:sz w:val="24"/>
                <w:szCs w:val="24"/>
              </w:rPr>
              <w:t>пневмоиспытаний</w:t>
            </w:r>
            <w:proofErr w:type="spellEnd"/>
            <w:r w:rsidRPr="00F77E62">
              <w:rPr>
                <w:color w:val="000000"/>
                <w:sz w:val="24"/>
                <w:szCs w:val="24"/>
              </w:rPr>
              <w:t>, промывок.</w:t>
            </w:r>
          </w:p>
          <w:p w14:paraId="450AB0AF" w14:textId="77777777" w:rsidR="00AC6939" w:rsidRPr="00F77E62" w:rsidRDefault="00AC6939" w:rsidP="00AC6939">
            <w:pPr>
              <w:rPr>
                <w:color w:val="000000"/>
                <w:sz w:val="24"/>
                <w:szCs w:val="24"/>
                <w:u w:val="single"/>
              </w:rPr>
            </w:pPr>
            <w:r w:rsidRPr="00F77E62">
              <w:rPr>
                <w:color w:val="000000"/>
                <w:sz w:val="24"/>
                <w:szCs w:val="24"/>
              </w:rPr>
              <w:t>Объем поставки и объем предоставляемой технической документации может быть увеличен согласно требованиям договора поставки.</w:t>
            </w:r>
          </w:p>
          <w:p w14:paraId="162E3943" w14:textId="77777777" w:rsidR="00285BD7" w:rsidRDefault="00DF737F" w:rsidP="001E247F">
            <w:pPr>
              <w:rPr>
                <w:color w:val="000000"/>
                <w:sz w:val="24"/>
                <w:szCs w:val="24"/>
                <w:u w:val="single"/>
              </w:rPr>
            </w:pPr>
            <w:r w:rsidRPr="00F77E62">
              <w:rPr>
                <w:color w:val="000000"/>
                <w:sz w:val="24"/>
                <w:szCs w:val="24"/>
                <w:u w:val="single"/>
              </w:rPr>
              <w:t>В комплект поставки входит:</w:t>
            </w:r>
          </w:p>
          <w:p w14:paraId="0657791D" w14:textId="77777777" w:rsidR="001E247F" w:rsidRDefault="001E247F" w:rsidP="001E247F">
            <w:pPr>
              <w:pStyle w:val="ad"/>
              <w:numPr>
                <w:ilvl w:val="0"/>
                <w:numId w:val="11"/>
              </w:numPr>
              <w:rPr>
                <w:color w:val="000000"/>
                <w:sz w:val="24"/>
                <w:szCs w:val="24"/>
                <w:u w:val="single"/>
              </w:rPr>
            </w:pPr>
            <w:r w:rsidRPr="00F77E62">
              <w:rPr>
                <w:color w:val="000000"/>
                <w:sz w:val="24"/>
                <w:szCs w:val="24"/>
                <w:u w:val="single"/>
              </w:rPr>
              <w:t xml:space="preserve">Станок </w:t>
            </w:r>
            <w:r>
              <w:rPr>
                <w:color w:val="000000"/>
                <w:sz w:val="24"/>
                <w:szCs w:val="24"/>
                <w:u w:val="single"/>
              </w:rPr>
              <w:t>намоточный в сборе</w:t>
            </w:r>
          </w:p>
          <w:p w14:paraId="5EB71B4B" w14:textId="3E985790" w:rsidR="001E247F" w:rsidRPr="001E247F" w:rsidRDefault="001E247F" w:rsidP="001E247F">
            <w:pPr>
              <w:pStyle w:val="ad"/>
              <w:numPr>
                <w:ilvl w:val="0"/>
                <w:numId w:val="11"/>
              </w:numPr>
              <w:rPr>
                <w:color w:val="000000"/>
                <w:sz w:val="24"/>
                <w:szCs w:val="24"/>
                <w:u w:val="single"/>
              </w:rPr>
            </w:pPr>
            <w:r w:rsidRPr="001E247F">
              <w:rPr>
                <w:color w:val="000000"/>
                <w:sz w:val="24"/>
                <w:szCs w:val="24"/>
                <w:u w:val="single"/>
              </w:rPr>
              <w:t>Документация</w:t>
            </w:r>
            <w:r w:rsidR="008D1BA2">
              <w:rPr>
                <w:color w:val="000000"/>
                <w:sz w:val="24"/>
                <w:szCs w:val="24"/>
                <w:u w:val="single"/>
              </w:rPr>
              <w:t xml:space="preserve"> в соответствии с разделом 17 настоящего ТЗ.</w:t>
            </w:r>
          </w:p>
        </w:tc>
      </w:tr>
      <w:tr w:rsidR="00DF737F" w:rsidRPr="00F77E62" w14:paraId="5CC91058" w14:textId="77777777" w:rsidTr="00132D62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40D25" w14:textId="77777777" w:rsidR="00DF737F" w:rsidRPr="00F77E62" w:rsidRDefault="00DF737F" w:rsidP="00132D62">
            <w:pPr>
              <w:jc w:val="center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8"/>
                <w:szCs w:val="28"/>
              </w:rPr>
              <w:t xml:space="preserve">Подраздел 4.10 Требования к маркировке </w:t>
            </w:r>
          </w:p>
        </w:tc>
      </w:tr>
      <w:tr w:rsidR="00DF737F" w:rsidRPr="00F77E62" w14:paraId="059C9950" w14:textId="77777777" w:rsidTr="00132D62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D9E2" w14:textId="77777777" w:rsidR="00AC6939" w:rsidRPr="00F77E62" w:rsidRDefault="00AC6939" w:rsidP="00AC6939">
            <w:pPr>
              <w:pStyle w:val="TableParagraph"/>
              <w:kinsoku w:val="0"/>
              <w:overflowPunct w:val="0"/>
              <w:spacing w:before="1" w:line="230" w:lineRule="auto"/>
              <w:ind w:firstLine="731"/>
              <w:jc w:val="both"/>
              <w:rPr>
                <w:iCs/>
                <w:spacing w:val="-1"/>
              </w:rPr>
            </w:pPr>
            <w:r w:rsidRPr="00F77E62">
              <w:rPr>
                <w:color w:val="000000"/>
              </w:rPr>
              <w:t>Маркировку оборудования производить в соответствии с требованиями ГОСТ 26828 «Изделия машиностроения и приборостроения. Маркировка».</w:t>
            </w:r>
            <w:r w:rsidRPr="00F77E62">
              <w:rPr>
                <w:iCs/>
                <w:spacing w:val="-1"/>
              </w:rPr>
              <w:t xml:space="preserve"> Маркировка</w:t>
            </w:r>
            <w:r w:rsidRPr="00F77E62">
              <w:rPr>
                <w:iCs/>
                <w:spacing w:val="21"/>
              </w:rPr>
              <w:t xml:space="preserve"> </w:t>
            </w:r>
            <w:r w:rsidRPr="00F77E62">
              <w:rPr>
                <w:iCs/>
              </w:rPr>
              <w:t>должна</w:t>
            </w:r>
            <w:r w:rsidRPr="00F77E62">
              <w:rPr>
                <w:iCs/>
                <w:spacing w:val="21"/>
              </w:rPr>
              <w:t xml:space="preserve"> </w:t>
            </w:r>
            <w:r w:rsidRPr="00F77E62">
              <w:rPr>
                <w:iCs/>
                <w:spacing w:val="-1"/>
              </w:rPr>
              <w:t>быть</w:t>
            </w:r>
            <w:r w:rsidRPr="00F77E62">
              <w:rPr>
                <w:iCs/>
                <w:spacing w:val="22"/>
              </w:rPr>
              <w:t xml:space="preserve"> </w:t>
            </w:r>
            <w:r w:rsidRPr="00F77E62">
              <w:rPr>
                <w:iCs/>
                <w:spacing w:val="-1"/>
              </w:rPr>
              <w:t>выполнена</w:t>
            </w:r>
            <w:r w:rsidRPr="00F77E62">
              <w:rPr>
                <w:iCs/>
                <w:spacing w:val="18"/>
              </w:rPr>
              <w:t xml:space="preserve"> </w:t>
            </w:r>
            <w:r w:rsidRPr="00F77E62">
              <w:rPr>
                <w:iCs/>
                <w:spacing w:val="-1"/>
              </w:rPr>
              <w:t>методом,</w:t>
            </w:r>
            <w:r w:rsidRPr="00F77E62">
              <w:rPr>
                <w:iCs/>
                <w:spacing w:val="21"/>
              </w:rPr>
              <w:t xml:space="preserve"> </w:t>
            </w:r>
            <w:r w:rsidRPr="00F77E62">
              <w:rPr>
                <w:iCs/>
                <w:spacing w:val="-1"/>
              </w:rPr>
              <w:t>обеспечивающим</w:t>
            </w:r>
            <w:r w:rsidRPr="00F77E62">
              <w:rPr>
                <w:iCs/>
                <w:spacing w:val="21"/>
              </w:rPr>
              <w:t xml:space="preserve"> </w:t>
            </w:r>
            <w:r w:rsidRPr="00F77E62">
              <w:rPr>
                <w:iCs/>
              </w:rPr>
              <w:t>ее</w:t>
            </w:r>
            <w:r w:rsidRPr="00F77E62">
              <w:rPr>
                <w:iCs/>
                <w:spacing w:val="20"/>
              </w:rPr>
              <w:t xml:space="preserve"> </w:t>
            </w:r>
            <w:r w:rsidRPr="00F77E62">
              <w:rPr>
                <w:iCs/>
                <w:spacing w:val="-1"/>
              </w:rPr>
              <w:t>четкость</w:t>
            </w:r>
            <w:r w:rsidRPr="00F77E62">
              <w:rPr>
                <w:iCs/>
                <w:spacing w:val="22"/>
              </w:rPr>
              <w:t xml:space="preserve"> </w:t>
            </w:r>
            <w:r w:rsidRPr="00F77E62">
              <w:rPr>
                <w:iCs/>
              </w:rPr>
              <w:t>в</w:t>
            </w:r>
            <w:r w:rsidRPr="00F77E62">
              <w:rPr>
                <w:iCs/>
                <w:spacing w:val="20"/>
              </w:rPr>
              <w:t xml:space="preserve"> </w:t>
            </w:r>
            <w:r w:rsidRPr="00F77E62">
              <w:rPr>
                <w:iCs/>
                <w:spacing w:val="-1"/>
              </w:rPr>
              <w:t>течение</w:t>
            </w:r>
            <w:r w:rsidRPr="00F77E62">
              <w:rPr>
                <w:iCs/>
                <w:spacing w:val="23"/>
              </w:rPr>
              <w:t xml:space="preserve"> </w:t>
            </w:r>
            <w:r w:rsidRPr="00F77E62">
              <w:rPr>
                <w:iCs/>
                <w:spacing w:val="-1"/>
              </w:rPr>
              <w:t>всего</w:t>
            </w:r>
            <w:r w:rsidRPr="00F77E62">
              <w:rPr>
                <w:iCs/>
                <w:spacing w:val="89"/>
              </w:rPr>
              <w:t xml:space="preserve"> </w:t>
            </w:r>
            <w:r w:rsidRPr="00F77E62">
              <w:rPr>
                <w:iCs/>
                <w:spacing w:val="-1"/>
              </w:rPr>
              <w:t>срока</w:t>
            </w:r>
            <w:r w:rsidRPr="00F77E62">
              <w:rPr>
                <w:iCs/>
              </w:rPr>
              <w:t xml:space="preserve"> </w:t>
            </w:r>
            <w:r w:rsidRPr="00F77E62">
              <w:rPr>
                <w:iCs/>
                <w:spacing w:val="-1"/>
              </w:rPr>
              <w:t>службы.</w:t>
            </w:r>
          </w:p>
          <w:p w14:paraId="0BA78BBF" w14:textId="77777777" w:rsidR="00AC6939" w:rsidRPr="00F77E62" w:rsidRDefault="00AC6939" w:rsidP="00AC6939">
            <w:pPr>
              <w:pStyle w:val="TableParagraph"/>
              <w:kinsoku w:val="0"/>
              <w:overflowPunct w:val="0"/>
              <w:spacing w:before="1" w:line="230" w:lineRule="auto"/>
              <w:ind w:firstLine="731"/>
              <w:jc w:val="both"/>
              <w:rPr>
                <w:iCs/>
              </w:rPr>
            </w:pPr>
            <w:r w:rsidRPr="00F77E62">
              <w:rPr>
                <w:iCs/>
              </w:rPr>
              <w:t>Маркировка</w:t>
            </w:r>
            <w:r w:rsidRPr="00F77E62">
              <w:rPr>
                <w:iCs/>
                <w:spacing w:val="1"/>
              </w:rPr>
              <w:t xml:space="preserve"> </w:t>
            </w:r>
            <w:r w:rsidRPr="00F77E62">
              <w:rPr>
                <w:iCs/>
                <w:spacing w:val="-1"/>
              </w:rPr>
              <w:t xml:space="preserve">оборудования </w:t>
            </w:r>
            <w:r w:rsidRPr="00F77E62">
              <w:rPr>
                <w:iCs/>
              </w:rPr>
              <w:t>и ее</w:t>
            </w:r>
            <w:r w:rsidRPr="00F77E62">
              <w:rPr>
                <w:iCs/>
                <w:spacing w:val="1"/>
              </w:rPr>
              <w:t xml:space="preserve"> </w:t>
            </w:r>
            <w:r w:rsidRPr="00F77E62">
              <w:rPr>
                <w:iCs/>
              </w:rPr>
              <w:t>отдельных</w:t>
            </w:r>
            <w:r w:rsidRPr="00F77E62">
              <w:rPr>
                <w:iCs/>
                <w:spacing w:val="-1"/>
              </w:rPr>
              <w:t xml:space="preserve"> элементов</w:t>
            </w:r>
            <w:r w:rsidRPr="00F77E62">
              <w:rPr>
                <w:iCs/>
                <w:spacing w:val="-2"/>
              </w:rPr>
              <w:t xml:space="preserve"> </w:t>
            </w:r>
            <w:r w:rsidRPr="00F77E62">
              <w:rPr>
                <w:iCs/>
              </w:rPr>
              <w:t xml:space="preserve">должна </w:t>
            </w:r>
            <w:r w:rsidRPr="00F77E62">
              <w:rPr>
                <w:iCs/>
                <w:spacing w:val="-1"/>
              </w:rPr>
              <w:t>содержать:</w:t>
            </w:r>
          </w:p>
          <w:p w14:paraId="35A8CD4B" w14:textId="77777777" w:rsidR="00AC6939" w:rsidRPr="00F77E62" w:rsidRDefault="00AC6939" w:rsidP="00AC6939">
            <w:pPr>
              <w:pStyle w:val="TableParagraph"/>
              <w:kinsoku w:val="0"/>
              <w:overflowPunct w:val="0"/>
              <w:ind w:firstLine="731"/>
              <w:jc w:val="both"/>
              <w:rPr>
                <w:iCs/>
              </w:rPr>
            </w:pPr>
            <w:r w:rsidRPr="00F77E62">
              <w:rPr>
                <w:iCs/>
              </w:rPr>
              <w:t xml:space="preserve">- наименование </w:t>
            </w:r>
            <w:r w:rsidRPr="00F77E62">
              <w:rPr>
                <w:iCs/>
                <w:spacing w:val="-1"/>
              </w:rPr>
              <w:t>завода</w:t>
            </w:r>
            <w:r w:rsidRPr="00F77E62">
              <w:rPr>
                <w:iCs/>
                <w:spacing w:val="1"/>
              </w:rPr>
              <w:t xml:space="preserve"> </w:t>
            </w:r>
            <w:r w:rsidRPr="00F77E62">
              <w:rPr>
                <w:iCs/>
              </w:rPr>
              <w:t xml:space="preserve">– </w:t>
            </w:r>
            <w:r w:rsidRPr="00F77E62">
              <w:rPr>
                <w:iCs/>
                <w:spacing w:val="-1"/>
              </w:rPr>
              <w:t>изготовителя</w:t>
            </w:r>
            <w:r w:rsidRPr="00F77E62">
              <w:rPr>
                <w:iCs/>
                <w:spacing w:val="-2"/>
              </w:rPr>
              <w:t xml:space="preserve"> </w:t>
            </w:r>
            <w:r w:rsidRPr="00F77E62">
              <w:rPr>
                <w:iCs/>
              </w:rPr>
              <w:t xml:space="preserve">или </w:t>
            </w:r>
            <w:r w:rsidRPr="00F77E62">
              <w:rPr>
                <w:iCs/>
                <w:spacing w:val="-1"/>
              </w:rPr>
              <w:t>его</w:t>
            </w:r>
            <w:r w:rsidRPr="00F77E62">
              <w:rPr>
                <w:iCs/>
                <w:spacing w:val="2"/>
              </w:rPr>
              <w:t xml:space="preserve"> </w:t>
            </w:r>
            <w:r w:rsidRPr="00F77E62">
              <w:rPr>
                <w:iCs/>
                <w:spacing w:val="-1"/>
              </w:rPr>
              <w:t>товарный</w:t>
            </w:r>
            <w:r w:rsidRPr="00F77E62">
              <w:rPr>
                <w:iCs/>
              </w:rPr>
              <w:t xml:space="preserve"> знак; </w:t>
            </w:r>
            <w:r w:rsidRPr="00F77E62">
              <w:rPr>
                <w:iCs/>
                <w:spacing w:val="-1"/>
              </w:rPr>
              <w:t xml:space="preserve">наименование </w:t>
            </w:r>
            <w:r w:rsidRPr="00F77E62">
              <w:rPr>
                <w:iCs/>
              </w:rPr>
              <w:t xml:space="preserve">и </w:t>
            </w:r>
            <w:r w:rsidRPr="00F77E62">
              <w:rPr>
                <w:iCs/>
                <w:spacing w:val="-1"/>
              </w:rPr>
              <w:t>проектный</w:t>
            </w:r>
            <w:r w:rsidRPr="00F77E62">
              <w:rPr>
                <w:iCs/>
              </w:rPr>
              <w:t xml:space="preserve"> код</w:t>
            </w:r>
            <w:r w:rsidRPr="00F77E62">
              <w:rPr>
                <w:iCs/>
                <w:spacing w:val="1"/>
              </w:rPr>
              <w:t xml:space="preserve"> </w:t>
            </w:r>
            <w:r w:rsidRPr="00F77E62">
              <w:rPr>
                <w:iCs/>
                <w:spacing w:val="-1"/>
              </w:rPr>
              <w:t>элемента</w:t>
            </w:r>
            <w:r w:rsidRPr="00F77E62">
              <w:rPr>
                <w:iCs/>
              </w:rPr>
              <w:t xml:space="preserve"> </w:t>
            </w:r>
            <w:r w:rsidRPr="00F77E62">
              <w:rPr>
                <w:iCs/>
                <w:spacing w:val="-1"/>
              </w:rPr>
              <w:t xml:space="preserve">(условное обозначение); </w:t>
            </w:r>
            <w:r w:rsidRPr="00F77E62">
              <w:rPr>
                <w:iCs/>
              </w:rPr>
              <w:t>информацию</w:t>
            </w:r>
            <w:r w:rsidRPr="00F77E62">
              <w:rPr>
                <w:iCs/>
                <w:spacing w:val="1"/>
              </w:rPr>
              <w:t xml:space="preserve"> </w:t>
            </w:r>
            <w:r w:rsidRPr="00F77E62">
              <w:rPr>
                <w:iCs/>
              </w:rPr>
              <w:t xml:space="preserve">по </w:t>
            </w:r>
            <w:r w:rsidRPr="00F77E62">
              <w:rPr>
                <w:iCs/>
                <w:spacing w:val="-1"/>
              </w:rPr>
              <w:t>параметрам</w:t>
            </w:r>
            <w:r w:rsidRPr="00F77E62">
              <w:rPr>
                <w:iCs/>
              </w:rPr>
              <w:t xml:space="preserve"> и </w:t>
            </w:r>
            <w:r w:rsidRPr="00F77E62">
              <w:rPr>
                <w:iCs/>
                <w:spacing w:val="-1"/>
              </w:rPr>
              <w:t>характеристикам</w:t>
            </w:r>
            <w:r w:rsidRPr="00F77E62">
              <w:rPr>
                <w:iCs/>
              </w:rPr>
              <w:t xml:space="preserve"> </w:t>
            </w:r>
            <w:r w:rsidRPr="00F77E62">
              <w:rPr>
                <w:iCs/>
                <w:spacing w:val="-1"/>
              </w:rPr>
              <w:t>элемента;</w:t>
            </w:r>
            <w:r w:rsidRPr="00F77E62">
              <w:rPr>
                <w:iCs/>
                <w:spacing w:val="59"/>
              </w:rPr>
              <w:t xml:space="preserve"> </w:t>
            </w:r>
            <w:r w:rsidRPr="00F77E62">
              <w:rPr>
                <w:iCs/>
                <w:spacing w:val="-1"/>
              </w:rPr>
              <w:t>массу;</w:t>
            </w:r>
            <w:r w:rsidRPr="00F77E62">
              <w:rPr>
                <w:iCs/>
              </w:rPr>
              <w:t xml:space="preserve"> класс</w:t>
            </w:r>
            <w:r w:rsidRPr="00F77E62">
              <w:rPr>
                <w:iCs/>
                <w:spacing w:val="8"/>
              </w:rPr>
              <w:t xml:space="preserve"> </w:t>
            </w:r>
            <w:r w:rsidRPr="00F77E62">
              <w:rPr>
                <w:iCs/>
                <w:spacing w:val="-1"/>
              </w:rPr>
              <w:t>безопасности,</w:t>
            </w:r>
            <w:r w:rsidRPr="00F77E62">
              <w:rPr>
                <w:iCs/>
                <w:spacing w:val="8"/>
              </w:rPr>
              <w:t xml:space="preserve"> </w:t>
            </w:r>
            <w:r w:rsidRPr="00F77E62">
              <w:rPr>
                <w:iCs/>
              </w:rPr>
              <w:t>группу</w:t>
            </w:r>
            <w:r w:rsidRPr="00F77E62">
              <w:rPr>
                <w:iCs/>
                <w:spacing w:val="10"/>
              </w:rPr>
              <w:t xml:space="preserve"> </w:t>
            </w:r>
            <w:r w:rsidRPr="00F77E62">
              <w:rPr>
                <w:iCs/>
                <w:spacing w:val="-1"/>
              </w:rPr>
              <w:t>(для</w:t>
            </w:r>
            <w:r w:rsidRPr="00F77E62">
              <w:rPr>
                <w:iCs/>
                <w:spacing w:val="8"/>
              </w:rPr>
              <w:t xml:space="preserve"> </w:t>
            </w:r>
            <w:r w:rsidRPr="00F77E62">
              <w:rPr>
                <w:iCs/>
              </w:rPr>
              <w:t>элемента,</w:t>
            </w:r>
            <w:r w:rsidRPr="00F77E62">
              <w:rPr>
                <w:iCs/>
                <w:spacing w:val="11"/>
              </w:rPr>
              <w:t xml:space="preserve"> </w:t>
            </w:r>
            <w:r w:rsidRPr="00F77E62">
              <w:rPr>
                <w:iCs/>
              </w:rPr>
              <w:t>важного</w:t>
            </w:r>
            <w:r w:rsidRPr="00F77E62">
              <w:rPr>
                <w:iCs/>
                <w:spacing w:val="9"/>
              </w:rPr>
              <w:t xml:space="preserve"> </w:t>
            </w:r>
            <w:r w:rsidRPr="00F77E62">
              <w:rPr>
                <w:iCs/>
              </w:rPr>
              <w:t>для</w:t>
            </w:r>
            <w:r w:rsidRPr="00F77E62">
              <w:rPr>
                <w:iCs/>
                <w:spacing w:val="8"/>
              </w:rPr>
              <w:t xml:space="preserve"> </w:t>
            </w:r>
            <w:r w:rsidRPr="00F77E62">
              <w:rPr>
                <w:iCs/>
                <w:spacing w:val="-1"/>
              </w:rPr>
              <w:t>безопасности)</w:t>
            </w:r>
            <w:r w:rsidRPr="00F77E62">
              <w:rPr>
                <w:iCs/>
                <w:spacing w:val="6"/>
              </w:rPr>
              <w:t xml:space="preserve"> </w:t>
            </w:r>
            <w:r w:rsidRPr="00F77E62">
              <w:rPr>
                <w:iCs/>
              </w:rPr>
              <w:t>и</w:t>
            </w:r>
            <w:r w:rsidRPr="00F77E62">
              <w:rPr>
                <w:iCs/>
                <w:spacing w:val="9"/>
              </w:rPr>
              <w:t xml:space="preserve"> </w:t>
            </w:r>
            <w:r w:rsidRPr="00F77E62">
              <w:rPr>
                <w:iCs/>
                <w:spacing w:val="-1"/>
              </w:rPr>
              <w:t>категорию</w:t>
            </w:r>
            <w:r w:rsidRPr="00F77E62">
              <w:rPr>
                <w:iCs/>
                <w:spacing w:val="10"/>
              </w:rPr>
              <w:t xml:space="preserve"> </w:t>
            </w:r>
            <w:r w:rsidRPr="00F77E62">
              <w:rPr>
                <w:iCs/>
              </w:rPr>
              <w:t>сей</w:t>
            </w:r>
            <w:r w:rsidRPr="00F77E62">
              <w:rPr>
                <w:iCs/>
                <w:spacing w:val="-1"/>
              </w:rPr>
              <w:t>смостойкости;</w:t>
            </w:r>
            <w:r w:rsidRPr="00F77E62">
              <w:rPr>
                <w:iCs/>
              </w:rPr>
              <w:t xml:space="preserve"> год, </w:t>
            </w:r>
            <w:r w:rsidRPr="00F77E62">
              <w:rPr>
                <w:iCs/>
                <w:spacing w:val="-1"/>
              </w:rPr>
              <w:t>месяц</w:t>
            </w:r>
            <w:r w:rsidRPr="00F77E62">
              <w:rPr>
                <w:iCs/>
              </w:rPr>
              <w:t xml:space="preserve"> </w:t>
            </w:r>
            <w:r w:rsidRPr="00F77E62">
              <w:rPr>
                <w:iCs/>
                <w:spacing w:val="-1"/>
              </w:rPr>
              <w:t>изготовления.</w:t>
            </w:r>
          </w:p>
          <w:p w14:paraId="27D884D9" w14:textId="77777777" w:rsidR="00AC6939" w:rsidRPr="00F77E62" w:rsidRDefault="00AC6939" w:rsidP="00AC6939">
            <w:pPr>
              <w:pStyle w:val="TableParagraph"/>
              <w:kinsoku w:val="0"/>
              <w:overflowPunct w:val="0"/>
              <w:ind w:firstLine="731"/>
              <w:jc w:val="both"/>
              <w:rPr>
                <w:iCs/>
                <w:spacing w:val="-1"/>
              </w:rPr>
            </w:pPr>
            <w:r w:rsidRPr="00F77E62">
              <w:rPr>
                <w:iCs/>
                <w:spacing w:val="-1"/>
              </w:rPr>
              <w:t>- заводской</w:t>
            </w:r>
            <w:r w:rsidRPr="00F77E62">
              <w:rPr>
                <w:iCs/>
              </w:rPr>
              <w:t xml:space="preserve"> номер изделия</w:t>
            </w:r>
            <w:r w:rsidRPr="00F77E62">
              <w:rPr>
                <w:iCs/>
                <w:spacing w:val="-1"/>
              </w:rPr>
              <w:t xml:space="preserve"> </w:t>
            </w:r>
            <w:r w:rsidRPr="00F77E62">
              <w:rPr>
                <w:iCs/>
              </w:rPr>
              <w:t xml:space="preserve">по </w:t>
            </w:r>
            <w:r w:rsidRPr="00F77E62">
              <w:rPr>
                <w:iCs/>
                <w:spacing w:val="-1"/>
              </w:rPr>
              <w:t>системе</w:t>
            </w:r>
            <w:r w:rsidRPr="00F77E62">
              <w:rPr>
                <w:iCs/>
              </w:rPr>
              <w:t xml:space="preserve"> нумерации </w:t>
            </w:r>
            <w:r w:rsidRPr="00F77E62">
              <w:rPr>
                <w:iCs/>
                <w:spacing w:val="-1"/>
              </w:rPr>
              <w:t>организации-изготовителя;</w:t>
            </w:r>
          </w:p>
          <w:p w14:paraId="386D4110" w14:textId="77777777" w:rsidR="00AC6939" w:rsidRPr="00F77E62" w:rsidRDefault="00AC6939" w:rsidP="00AC6939">
            <w:pPr>
              <w:pStyle w:val="TableParagraph"/>
              <w:kinsoku w:val="0"/>
              <w:overflowPunct w:val="0"/>
              <w:ind w:firstLine="731"/>
              <w:jc w:val="both"/>
              <w:rPr>
                <w:iCs/>
                <w:spacing w:val="-1"/>
              </w:rPr>
            </w:pPr>
            <w:r w:rsidRPr="00F77E62">
              <w:rPr>
                <w:iCs/>
                <w:spacing w:val="-1"/>
              </w:rPr>
              <w:t>Транспортная</w:t>
            </w:r>
            <w:r w:rsidRPr="00F77E62">
              <w:rPr>
                <w:iCs/>
                <w:spacing w:val="-6"/>
              </w:rPr>
              <w:t xml:space="preserve"> </w:t>
            </w:r>
            <w:r w:rsidRPr="00F77E62">
              <w:rPr>
                <w:iCs/>
                <w:spacing w:val="-1"/>
              </w:rPr>
              <w:t>маркировка</w:t>
            </w:r>
            <w:r w:rsidRPr="00F77E62">
              <w:rPr>
                <w:iCs/>
                <w:spacing w:val="-5"/>
              </w:rPr>
              <w:t xml:space="preserve"> </w:t>
            </w:r>
            <w:r w:rsidRPr="00F77E62">
              <w:rPr>
                <w:iCs/>
                <w:spacing w:val="-1"/>
              </w:rPr>
              <w:t>груза</w:t>
            </w:r>
            <w:r w:rsidRPr="00F77E62">
              <w:rPr>
                <w:iCs/>
                <w:spacing w:val="-5"/>
              </w:rPr>
              <w:t xml:space="preserve"> </w:t>
            </w:r>
            <w:r w:rsidRPr="00F77E62">
              <w:rPr>
                <w:iCs/>
              </w:rPr>
              <w:t>и</w:t>
            </w:r>
            <w:r w:rsidRPr="00F77E62">
              <w:rPr>
                <w:iCs/>
                <w:spacing w:val="-3"/>
              </w:rPr>
              <w:t xml:space="preserve"> </w:t>
            </w:r>
            <w:r w:rsidRPr="00F77E62">
              <w:rPr>
                <w:iCs/>
                <w:spacing w:val="-1"/>
              </w:rPr>
              <w:t>правила</w:t>
            </w:r>
            <w:r w:rsidRPr="00F77E62">
              <w:rPr>
                <w:iCs/>
                <w:spacing w:val="-5"/>
              </w:rPr>
              <w:t xml:space="preserve"> </w:t>
            </w:r>
            <w:r w:rsidRPr="00F77E62">
              <w:rPr>
                <w:iCs/>
                <w:spacing w:val="-1"/>
              </w:rPr>
              <w:t>обращения</w:t>
            </w:r>
            <w:r w:rsidRPr="00F77E62">
              <w:rPr>
                <w:iCs/>
                <w:spacing w:val="-4"/>
              </w:rPr>
              <w:t xml:space="preserve"> </w:t>
            </w:r>
            <w:r w:rsidRPr="00F77E62">
              <w:rPr>
                <w:iCs/>
              </w:rPr>
              <w:t>с</w:t>
            </w:r>
            <w:r w:rsidRPr="00F77E62">
              <w:rPr>
                <w:iCs/>
                <w:spacing w:val="-6"/>
              </w:rPr>
              <w:t xml:space="preserve"> </w:t>
            </w:r>
            <w:r w:rsidRPr="00F77E62">
              <w:rPr>
                <w:iCs/>
              </w:rPr>
              <w:t>грузом</w:t>
            </w:r>
            <w:r w:rsidRPr="00F77E62">
              <w:rPr>
                <w:iCs/>
                <w:spacing w:val="-5"/>
              </w:rPr>
              <w:t xml:space="preserve"> </w:t>
            </w:r>
            <w:r w:rsidRPr="00F77E62">
              <w:rPr>
                <w:iCs/>
              </w:rPr>
              <w:t>должны</w:t>
            </w:r>
            <w:r w:rsidRPr="00F77E62">
              <w:rPr>
                <w:iCs/>
                <w:spacing w:val="-5"/>
              </w:rPr>
              <w:t xml:space="preserve"> </w:t>
            </w:r>
            <w:r w:rsidRPr="00F77E62">
              <w:rPr>
                <w:iCs/>
                <w:spacing w:val="-1"/>
              </w:rPr>
              <w:t>соответствовать</w:t>
            </w:r>
            <w:r w:rsidRPr="00F77E62">
              <w:rPr>
                <w:iCs/>
                <w:spacing w:val="-5"/>
              </w:rPr>
              <w:t xml:space="preserve"> </w:t>
            </w:r>
            <w:r w:rsidRPr="00F77E62">
              <w:rPr>
                <w:iCs/>
              </w:rPr>
              <w:t>ГОСТ</w:t>
            </w:r>
            <w:r w:rsidRPr="00F77E62">
              <w:rPr>
                <w:iCs/>
                <w:spacing w:val="101"/>
              </w:rPr>
              <w:t xml:space="preserve"> </w:t>
            </w:r>
            <w:r w:rsidRPr="00F77E62">
              <w:rPr>
                <w:iCs/>
              </w:rPr>
              <w:t>Р 51474-99 «Упаковка. Маркировка, указывающая на способ обращения с грузами" и ГОСТ 14192-96 «Маркировка грузов».</w:t>
            </w:r>
          </w:p>
          <w:p w14:paraId="5265E08C" w14:textId="77777777" w:rsidR="00DF737F" w:rsidRPr="00F77E62" w:rsidRDefault="00AC6939" w:rsidP="008F77A8">
            <w:pPr>
              <w:pStyle w:val="TableParagraph"/>
              <w:kinsoku w:val="0"/>
              <w:overflowPunct w:val="0"/>
              <w:spacing w:before="1" w:line="230" w:lineRule="auto"/>
              <w:ind w:firstLine="731"/>
              <w:jc w:val="both"/>
              <w:rPr>
                <w:color w:val="000000"/>
              </w:rPr>
            </w:pPr>
            <w:r w:rsidRPr="00F77E62">
              <w:rPr>
                <w:color w:val="000000"/>
              </w:rPr>
              <w:t>Маркировка деталей и сборочных единиц должна проводиться в соответствии с техническими требованиями конструкторской документации предприятия – разработчика, а также в соответствии с условиями договора поставки оборудования.</w:t>
            </w:r>
          </w:p>
          <w:p w14:paraId="29643D9E" w14:textId="5B8512CF" w:rsidR="008F77A8" w:rsidRPr="00F77E62" w:rsidRDefault="008F77A8" w:rsidP="008F77A8">
            <w:pPr>
              <w:pStyle w:val="TableParagraph"/>
              <w:kinsoku w:val="0"/>
              <w:overflowPunct w:val="0"/>
              <w:spacing w:before="1" w:line="230" w:lineRule="auto"/>
              <w:ind w:firstLine="731"/>
              <w:jc w:val="both"/>
              <w:rPr>
                <w:color w:val="000000"/>
              </w:rPr>
            </w:pPr>
            <w:r w:rsidRPr="00F77E62">
              <w:rPr>
                <w:color w:val="000000"/>
              </w:rPr>
              <w:t>Коды обозначений оборудования по системе KKS в соответствии с требованиями RPR-QM-AEB0001 должны использоваться на всех этапах разработки, изготовлении и поставки и во всей документации.</w:t>
            </w:r>
          </w:p>
        </w:tc>
      </w:tr>
      <w:tr w:rsidR="00DF737F" w:rsidRPr="00F77E62" w14:paraId="4A50633A" w14:textId="77777777" w:rsidTr="00132D62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24D67" w14:textId="77777777" w:rsidR="00DF737F" w:rsidRPr="00F77E62" w:rsidRDefault="00DF737F" w:rsidP="00132D62">
            <w:pPr>
              <w:jc w:val="center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8"/>
                <w:szCs w:val="28"/>
              </w:rPr>
              <w:t>Подраздел 4.11 Требования к упаковке</w:t>
            </w:r>
          </w:p>
        </w:tc>
      </w:tr>
      <w:tr w:rsidR="00DF737F" w:rsidRPr="00F77E62" w14:paraId="732E0CB3" w14:textId="77777777" w:rsidTr="00132D62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76C0" w14:textId="77777777" w:rsidR="00DF737F" w:rsidRPr="00F77E62" w:rsidRDefault="00DF737F" w:rsidP="006C5BB3">
            <w:pPr>
              <w:pStyle w:val="TableParagraph"/>
              <w:kinsoku w:val="0"/>
              <w:overflowPunct w:val="0"/>
              <w:ind w:right="104" w:firstLine="736"/>
              <w:jc w:val="both"/>
              <w:rPr>
                <w:iCs/>
                <w:spacing w:val="-1"/>
              </w:rPr>
            </w:pPr>
            <w:r w:rsidRPr="00F77E62">
              <w:rPr>
                <w:iCs/>
                <w:spacing w:val="-1"/>
              </w:rPr>
              <w:t>Упаковка,</w:t>
            </w:r>
            <w:r w:rsidRPr="00F77E62">
              <w:rPr>
                <w:iCs/>
                <w:spacing w:val="2"/>
              </w:rPr>
              <w:t xml:space="preserve"> </w:t>
            </w:r>
            <w:r w:rsidRPr="00F77E62">
              <w:rPr>
                <w:iCs/>
              </w:rPr>
              <w:t xml:space="preserve">включая </w:t>
            </w:r>
            <w:r w:rsidRPr="00F77E62">
              <w:rPr>
                <w:iCs/>
                <w:spacing w:val="-1"/>
              </w:rPr>
              <w:t>транспортную</w:t>
            </w:r>
            <w:r w:rsidRPr="00F77E62">
              <w:rPr>
                <w:iCs/>
                <w:spacing w:val="3"/>
              </w:rPr>
              <w:t xml:space="preserve"> </w:t>
            </w:r>
            <w:r w:rsidRPr="00F77E62">
              <w:rPr>
                <w:iCs/>
                <w:spacing w:val="-1"/>
              </w:rPr>
              <w:t>тару,</w:t>
            </w:r>
            <w:r w:rsidRPr="00F77E62">
              <w:rPr>
                <w:iCs/>
                <w:spacing w:val="2"/>
              </w:rPr>
              <w:t xml:space="preserve"> </w:t>
            </w:r>
            <w:r w:rsidRPr="00F77E62">
              <w:rPr>
                <w:iCs/>
              </w:rPr>
              <w:t>и</w:t>
            </w:r>
            <w:r w:rsidRPr="00F77E62">
              <w:rPr>
                <w:iCs/>
                <w:spacing w:val="2"/>
              </w:rPr>
              <w:t xml:space="preserve"> </w:t>
            </w:r>
            <w:r w:rsidRPr="00F77E62">
              <w:rPr>
                <w:iCs/>
              </w:rPr>
              <w:t xml:space="preserve">временная </w:t>
            </w:r>
            <w:r w:rsidRPr="00F77E62">
              <w:rPr>
                <w:iCs/>
                <w:spacing w:val="-1"/>
              </w:rPr>
              <w:t>противокоррозионная</w:t>
            </w:r>
            <w:r w:rsidRPr="00F77E62">
              <w:rPr>
                <w:iCs/>
              </w:rPr>
              <w:t xml:space="preserve"> </w:t>
            </w:r>
            <w:r w:rsidRPr="00F77E62">
              <w:rPr>
                <w:iCs/>
                <w:spacing w:val="-1"/>
              </w:rPr>
              <w:t>защита</w:t>
            </w:r>
            <w:r w:rsidRPr="00F77E62">
              <w:rPr>
                <w:iCs/>
                <w:spacing w:val="1"/>
              </w:rPr>
              <w:t xml:space="preserve"> </w:t>
            </w:r>
            <w:r w:rsidRPr="00F77E62">
              <w:rPr>
                <w:iCs/>
                <w:spacing w:val="-1"/>
              </w:rPr>
              <w:t>должны</w:t>
            </w:r>
            <w:r w:rsidRPr="00F77E62">
              <w:rPr>
                <w:iCs/>
                <w:spacing w:val="2"/>
              </w:rPr>
              <w:t xml:space="preserve"> </w:t>
            </w:r>
            <w:r w:rsidRPr="00F77E62">
              <w:rPr>
                <w:iCs/>
                <w:spacing w:val="-1"/>
              </w:rPr>
              <w:t>соответствовать</w:t>
            </w:r>
            <w:r w:rsidRPr="00F77E62">
              <w:rPr>
                <w:iCs/>
              </w:rPr>
              <w:t xml:space="preserve"> </w:t>
            </w:r>
            <w:r w:rsidRPr="00F77E62">
              <w:rPr>
                <w:iCs/>
                <w:spacing w:val="-1"/>
              </w:rPr>
              <w:t>требованиям</w:t>
            </w:r>
            <w:r w:rsidRPr="00F77E62">
              <w:rPr>
                <w:iCs/>
              </w:rPr>
              <w:t xml:space="preserve"> ГОСТ 23170-78 «Упаковка для изделий машиностроения. Общие требования» и ГОСТ</w:t>
            </w:r>
            <w:r w:rsidRPr="00F77E62">
              <w:rPr>
                <w:iCs/>
                <w:spacing w:val="1"/>
              </w:rPr>
              <w:t xml:space="preserve"> </w:t>
            </w:r>
            <w:r w:rsidRPr="00F77E62">
              <w:rPr>
                <w:iCs/>
              </w:rPr>
              <w:t>9.014-78 «Единая система защиты от коррозии и старения. Временная противокоррозионная защита изделий. Общие требования».</w:t>
            </w:r>
            <w:r w:rsidR="005921CE" w:rsidRPr="00F77E62">
              <w:rPr>
                <w:iCs/>
              </w:rPr>
              <w:t xml:space="preserve"> </w:t>
            </w:r>
          </w:p>
          <w:p w14:paraId="32074C96" w14:textId="77777777" w:rsidR="00DF737F" w:rsidRPr="00F77E62" w:rsidRDefault="00DF737F" w:rsidP="006C5BB3">
            <w:pPr>
              <w:ind w:firstLine="736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lastRenderedPageBreak/>
              <w:t>Консервация и упаковка товара должна осуществляться в соответствии с требованиями конструкторской документации</w:t>
            </w:r>
          </w:p>
          <w:p w14:paraId="5D11F01B" w14:textId="77777777" w:rsidR="00DF737F" w:rsidRPr="00F77E62" w:rsidRDefault="00DF737F" w:rsidP="006C5BB3">
            <w:pPr>
              <w:ind w:firstLine="736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Оборудование должно быть упаковано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14:paraId="14351EF1" w14:textId="77777777" w:rsidR="00DF737F" w:rsidRPr="00F77E62" w:rsidRDefault="00DF737F" w:rsidP="006C5BB3">
            <w:pPr>
              <w:ind w:firstLine="736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- Упаковка поставляемого оборудования не должна иметь внешних дефектов и следов вскрытия.</w:t>
            </w:r>
          </w:p>
          <w:p w14:paraId="54F0C2F0" w14:textId="77777777" w:rsidR="00DF737F" w:rsidRPr="00F77E62" w:rsidRDefault="00DF737F" w:rsidP="006C5BB3">
            <w:pPr>
              <w:ind w:firstLine="736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- Маркировка упаковки должна строго соответствовать маркировке оборудования.</w:t>
            </w:r>
          </w:p>
          <w:p w14:paraId="337364A7" w14:textId="77777777" w:rsidR="00592E36" w:rsidRPr="00F77E62" w:rsidRDefault="00592E36" w:rsidP="00327BD3">
            <w:pPr>
              <w:autoSpaceDE w:val="0"/>
              <w:autoSpaceDN w:val="0"/>
              <w:adjustRightInd w:val="0"/>
              <w:ind w:firstLine="736"/>
              <w:rPr>
                <w:iCs/>
                <w:sz w:val="24"/>
                <w:szCs w:val="24"/>
              </w:rPr>
            </w:pPr>
            <w:r w:rsidRPr="00F77E62">
              <w:rPr>
                <w:iCs/>
                <w:sz w:val="24"/>
                <w:szCs w:val="24"/>
              </w:rPr>
              <w:t xml:space="preserve">Перед упаковкой станок должен быть законсервирован. Выбор метода консервации определяется техническими условиями или заменяющими их техническими документами на конкретный станок в соответствии с </w:t>
            </w:r>
            <w:hyperlink r:id="rId8" w:history="1">
              <w:r w:rsidRPr="00F77E62">
                <w:rPr>
                  <w:iCs/>
                  <w:sz w:val="24"/>
                  <w:szCs w:val="24"/>
                </w:rPr>
                <w:t>ГОСТ 9.014</w:t>
              </w:r>
            </w:hyperlink>
            <w:r w:rsidR="00562B7E" w:rsidRPr="00F77E62">
              <w:rPr>
                <w:iCs/>
                <w:sz w:val="24"/>
                <w:szCs w:val="24"/>
              </w:rPr>
              <w:t>-78 «Единая система защиты от коррозии и старения. Временная противокоррозионная защита изделий. Общие требования»</w:t>
            </w:r>
            <w:r w:rsidRPr="00F77E62">
              <w:rPr>
                <w:iCs/>
                <w:sz w:val="24"/>
                <w:szCs w:val="24"/>
              </w:rPr>
              <w:t xml:space="preserve"> с учетом методов консервации комплектующих изделий, указанных в руководстве по эксплуатации на эти изделия.</w:t>
            </w:r>
          </w:p>
          <w:p w14:paraId="6CE930FC" w14:textId="77777777" w:rsidR="00245E59" w:rsidRPr="00F77E62" w:rsidRDefault="00245E59" w:rsidP="006C5BB3">
            <w:pPr>
              <w:ind w:firstLine="736"/>
              <w:jc w:val="both"/>
              <w:rPr>
                <w:iCs/>
                <w:sz w:val="24"/>
                <w:szCs w:val="24"/>
              </w:rPr>
            </w:pPr>
            <w:r w:rsidRPr="00F77E62">
              <w:rPr>
                <w:iCs/>
                <w:sz w:val="24"/>
                <w:szCs w:val="24"/>
              </w:rPr>
              <w:t>На время транспортирования и хранения оборудование должно быть законсервировано по инструкции завода-изготовителя, габаритные раз</w:t>
            </w:r>
            <w:r w:rsidR="006C5BB3" w:rsidRPr="00F77E62">
              <w:rPr>
                <w:iCs/>
                <w:sz w:val="24"/>
                <w:szCs w:val="24"/>
              </w:rPr>
              <w:t>меры оборудования должны обеспе</w:t>
            </w:r>
            <w:r w:rsidRPr="00F77E62">
              <w:rPr>
                <w:iCs/>
                <w:sz w:val="24"/>
                <w:szCs w:val="24"/>
              </w:rPr>
              <w:t>чивать его погрузку и перевозку железнодорожным и автотранспортом.</w:t>
            </w:r>
          </w:p>
          <w:p w14:paraId="490916FA" w14:textId="77777777" w:rsidR="00245E59" w:rsidRPr="00F77E62" w:rsidRDefault="00245E59" w:rsidP="006C5BB3">
            <w:pPr>
              <w:ind w:firstLine="736"/>
              <w:jc w:val="both"/>
              <w:rPr>
                <w:iCs/>
                <w:sz w:val="24"/>
                <w:szCs w:val="24"/>
              </w:rPr>
            </w:pPr>
            <w:r w:rsidRPr="00F77E62">
              <w:rPr>
                <w:iCs/>
                <w:sz w:val="24"/>
                <w:szCs w:val="24"/>
              </w:rPr>
              <w:t>Осуществить упаковку Оборудования в грузовые ме</w:t>
            </w:r>
            <w:r w:rsidR="006C5BB3" w:rsidRPr="00F77E62">
              <w:rPr>
                <w:iCs/>
                <w:sz w:val="24"/>
                <w:szCs w:val="24"/>
              </w:rPr>
              <w:t>ста, имеющие следующие ограниче</w:t>
            </w:r>
            <w:r w:rsidRPr="00F77E62">
              <w:rPr>
                <w:iCs/>
                <w:sz w:val="24"/>
                <w:szCs w:val="24"/>
              </w:rPr>
              <w:t>ния по весогабаритным характеристикам:</w:t>
            </w:r>
          </w:p>
          <w:p w14:paraId="7CC35028" w14:textId="77777777" w:rsidR="00245E59" w:rsidRPr="00F77E62" w:rsidRDefault="00245E59" w:rsidP="006C5BB3">
            <w:pPr>
              <w:ind w:firstLine="736"/>
              <w:jc w:val="both"/>
              <w:rPr>
                <w:iCs/>
                <w:sz w:val="24"/>
                <w:szCs w:val="24"/>
              </w:rPr>
            </w:pPr>
            <w:r w:rsidRPr="00F77E62">
              <w:rPr>
                <w:iCs/>
                <w:sz w:val="24"/>
                <w:szCs w:val="24"/>
              </w:rPr>
              <w:t>- 11500 мм х 2250 мм х 2250 мм;</w:t>
            </w:r>
          </w:p>
          <w:p w14:paraId="6BE6F87A" w14:textId="77777777" w:rsidR="00245E59" w:rsidRPr="00F77E62" w:rsidRDefault="00245E59" w:rsidP="006C5BB3">
            <w:pPr>
              <w:ind w:firstLine="736"/>
              <w:jc w:val="both"/>
              <w:rPr>
                <w:iCs/>
                <w:sz w:val="24"/>
                <w:szCs w:val="24"/>
              </w:rPr>
            </w:pPr>
            <w:r w:rsidRPr="00F77E62">
              <w:rPr>
                <w:iCs/>
                <w:sz w:val="24"/>
                <w:szCs w:val="24"/>
              </w:rPr>
              <w:t>- вес брутто – 5000 кг;</w:t>
            </w:r>
          </w:p>
          <w:p w14:paraId="16D75A88" w14:textId="77777777" w:rsidR="00245E59" w:rsidRPr="00F77E62" w:rsidRDefault="00245E59" w:rsidP="006C5BB3">
            <w:pPr>
              <w:ind w:firstLine="736"/>
              <w:jc w:val="both"/>
              <w:rPr>
                <w:iCs/>
                <w:sz w:val="24"/>
                <w:szCs w:val="24"/>
              </w:rPr>
            </w:pPr>
            <w:r w:rsidRPr="00F77E62">
              <w:rPr>
                <w:iCs/>
                <w:sz w:val="24"/>
                <w:szCs w:val="24"/>
              </w:rPr>
              <w:t>- объем - не менее 1 (одного) куб. метра.</w:t>
            </w:r>
          </w:p>
          <w:p w14:paraId="5EB8D0C5" w14:textId="77777777" w:rsidR="00245E59" w:rsidRPr="00F77E62" w:rsidRDefault="00245E59" w:rsidP="006C5BB3">
            <w:pPr>
              <w:ind w:firstLine="736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iCs/>
                <w:sz w:val="24"/>
                <w:szCs w:val="24"/>
              </w:rPr>
              <w:t>Осуществить поставку Оборудования только в невозвратной таре и упаковке.</w:t>
            </w:r>
          </w:p>
        </w:tc>
      </w:tr>
    </w:tbl>
    <w:p w14:paraId="48AA27E3" w14:textId="77777777" w:rsidR="006C5BB3" w:rsidRPr="00F77E62" w:rsidRDefault="00132D62" w:rsidP="00F77E62">
      <w:pPr>
        <w:jc w:val="center"/>
        <w:rPr>
          <w:color w:val="000000"/>
          <w:sz w:val="28"/>
          <w:szCs w:val="28"/>
        </w:rPr>
      </w:pPr>
      <w:r w:rsidRPr="00F77E62">
        <w:rPr>
          <w:color w:val="000000"/>
          <w:sz w:val="28"/>
          <w:szCs w:val="28"/>
        </w:rPr>
        <w:lastRenderedPageBreak/>
        <w:br w:type="textWrapping" w:clear="all"/>
      </w:r>
    </w:p>
    <w:p w14:paraId="42C908DB" w14:textId="77777777" w:rsidR="00D10CEA" w:rsidRPr="00F77E62" w:rsidRDefault="00D10CEA" w:rsidP="00D10CEA">
      <w:pPr>
        <w:jc w:val="center"/>
        <w:rPr>
          <w:color w:val="000000"/>
          <w:sz w:val="28"/>
          <w:szCs w:val="28"/>
        </w:rPr>
      </w:pPr>
      <w:r w:rsidRPr="00F77E62">
        <w:rPr>
          <w:color w:val="000000"/>
          <w:sz w:val="28"/>
          <w:szCs w:val="28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10CEA" w:rsidRPr="00F77E62" w14:paraId="1316F5C6" w14:textId="77777777" w:rsidTr="00FB74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6587C9" w14:textId="77777777" w:rsidR="00D10CEA" w:rsidRPr="00F77E62" w:rsidRDefault="00D10CEA" w:rsidP="00FB7448">
            <w:pPr>
              <w:jc w:val="center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8"/>
                <w:szCs w:val="28"/>
              </w:rPr>
              <w:t>Подраздел 5.1 Порядок сдачи и приемки</w:t>
            </w:r>
          </w:p>
        </w:tc>
      </w:tr>
      <w:tr w:rsidR="00D10CEA" w:rsidRPr="00F77E62" w14:paraId="76E1C4FE" w14:textId="77777777" w:rsidTr="00FB74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78E7" w14:textId="77777777" w:rsidR="00245E59" w:rsidRPr="00F77E62" w:rsidRDefault="00245E59" w:rsidP="00EF22D3">
            <w:pPr>
              <w:autoSpaceDE w:val="0"/>
              <w:autoSpaceDN w:val="0"/>
              <w:adjustRightInd w:val="0"/>
              <w:ind w:firstLine="632"/>
              <w:jc w:val="both"/>
              <w:rPr>
                <w:rFonts w:eastAsia="Calibri"/>
                <w:iCs/>
                <w:color w:val="000000"/>
                <w:sz w:val="24"/>
                <w:szCs w:val="24"/>
              </w:rPr>
            </w:pPr>
            <w:r w:rsidRPr="00F77E62">
              <w:rPr>
                <w:rFonts w:eastAsia="Calibri"/>
                <w:iCs/>
                <w:color w:val="000000"/>
                <w:sz w:val="24"/>
                <w:szCs w:val="24"/>
              </w:rPr>
              <w:t>Представители Покупателя, Заказчика и/или уполномоченные ими лица и организации имеют право при изготовлении Оборудования осуществлять инспекции. По окончании изготовления Оборудования на территории изготовителя должна быть проведена приемочная инспекция с участием представителей Покупателя, Заказчика и/или уполномоченных ими лиц и организаций, по результатам которой Поставщиком принимается решение об отгрузке Оборудования в Место поставки. О готовности к проведению инспекции Поставщик заблаговременно (не менее чем за 5 (пять) рабочих дней) проинформирует Покупателя.</w:t>
            </w:r>
          </w:p>
          <w:p w14:paraId="022E3D2B" w14:textId="77777777" w:rsidR="00245E59" w:rsidRPr="00F77E62" w:rsidRDefault="00245E59" w:rsidP="00EF22D3">
            <w:pPr>
              <w:autoSpaceDE w:val="0"/>
              <w:autoSpaceDN w:val="0"/>
              <w:adjustRightInd w:val="0"/>
              <w:ind w:firstLine="632"/>
              <w:jc w:val="both"/>
              <w:rPr>
                <w:rFonts w:eastAsia="Calibri"/>
                <w:iCs/>
                <w:color w:val="000000"/>
                <w:sz w:val="24"/>
                <w:szCs w:val="24"/>
              </w:rPr>
            </w:pPr>
            <w:r w:rsidRPr="00F77E62">
              <w:rPr>
                <w:rFonts w:eastAsia="Calibri"/>
                <w:iCs/>
                <w:color w:val="000000"/>
                <w:sz w:val="24"/>
                <w:szCs w:val="24"/>
              </w:rPr>
              <w:t>Порядок проведения приемочной инспекции на складе завода-изготовителя:</w:t>
            </w:r>
          </w:p>
          <w:p w14:paraId="42ED48DA" w14:textId="77777777" w:rsidR="00245E59" w:rsidRPr="00F77E62" w:rsidRDefault="00245E59" w:rsidP="00EF22D3">
            <w:pPr>
              <w:autoSpaceDE w:val="0"/>
              <w:autoSpaceDN w:val="0"/>
              <w:adjustRightInd w:val="0"/>
              <w:ind w:firstLine="632"/>
              <w:jc w:val="both"/>
              <w:rPr>
                <w:rFonts w:eastAsia="Calibri"/>
                <w:iCs/>
                <w:color w:val="000000"/>
                <w:sz w:val="24"/>
                <w:szCs w:val="24"/>
              </w:rPr>
            </w:pPr>
            <w:r w:rsidRPr="00F77E62">
              <w:rPr>
                <w:rFonts w:eastAsia="Calibri"/>
                <w:iCs/>
                <w:color w:val="000000"/>
                <w:sz w:val="24"/>
                <w:szCs w:val="24"/>
              </w:rPr>
              <w:t xml:space="preserve"> - Поставщик обеспечивает проведение приемочной инспекции с участием представителей Покупателя, Заказчика и/или уполномоченных ими лиц и организаций. После проведения комплекса действий по проверке готовности Оборудования и документации к доставке на Площадку строительства, в ходе приемочной инспекции, составляется соответствующий Протокол приемочной инспекции. </w:t>
            </w:r>
          </w:p>
          <w:p w14:paraId="2410AFD0" w14:textId="77777777" w:rsidR="00245E59" w:rsidRPr="00F77E62" w:rsidRDefault="00245E59" w:rsidP="00EF22D3">
            <w:pPr>
              <w:autoSpaceDE w:val="0"/>
              <w:autoSpaceDN w:val="0"/>
              <w:adjustRightInd w:val="0"/>
              <w:ind w:firstLine="632"/>
              <w:jc w:val="both"/>
              <w:rPr>
                <w:rFonts w:eastAsia="Calibri"/>
                <w:iCs/>
                <w:color w:val="000000"/>
                <w:sz w:val="24"/>
                <w:szCs w:val="24"/>
              </w:rPr>
            </w:pPr>
            <w:r w:rsidRPr="00F77E62">
              <w:rPr>
                <w:rFonts w:eastAsia="Calibri"/>
                <w:iCs/>
                <w:color w:val="000000"/>
                <w:sz w:val="24"/>
                <w:szCs w:val="24"/>
              </w:rPr>
              <w:t>- При положительных результатах проведения приемочной инспекции и подписания Протокола приемочной инспекции Покупатель дает разрешение на отгрузку Оборудования.</w:t>
            </w:r>
          </w:p>
          <w:p w14:paraId="2F357629" w14:textId="77777777" w:rsidR="00B43B19" w:rsidRPr="00F77E62" w:rsidRDefault="00245E59" w:rsidP="00B43B19">
            <w:pPr>
              <w:autoSpaceDE w:val="0"/>
              <w:autoSpaceDN w:val="0"/>
              <w:adjustRightInd w:val="0"/>
              <w:ind w:firstLine="632"/>
              <w:jc w:val="both"/>
              <w:rPr>
                <w:rFonts w:eastAsia="Calibri"/>
                <w:iCs/>
                <w:color w:val="000000"/>
                <w:sz w:val="24"/>
                <w:szCs w:val="24"/>
              </w:rPr>
            </w:pPr>
            <w:r w:rsidRPr="00F77E62">
              <w:rPr>
                <w:rFonts w:eastAsia="Calibri"/>
                <w:iCs/>
                <w:color w:val="000000"/>
                <w:sz w:val="24"/>
                <w:szCs w:val="24"/>
              </w:rPr>
              <w:t>Поставщик обеспечит доставку Оборудования в Место поставки. Поставщик обеспечит сохранность Оборудования во время транспортировки до Места поставки.</w:t>
            </w:r>
          </w:p>
          <w:p w14:paraId="4EA6B428" w14:textId="77777777" w:rsidR="00245E59" w:rsidRPr="00F77E62" w:rsidRDefault="00245E59" w:rsidP="00EF22D3">
            <w:pPr>
              <w:autoSpaceDE w:val="0"/>
              <w:autoSpaceDN w:val="0"/>
              <w:adjustRightInd w:val="0"/>
              <w:ind w:firstLine="632"/>
              <w:jc w:val="both"/>
              <w:rPr>
                <w:rFonts w:eastAsia="Calibri"/>
                <w:iCs/>
                <w:color w:val="000000"/>
                <w:sz w:val="24"/>
                <w:szCs w:val="24"/>
              </w:rPr>
            </w:pPr>
            <w:r w:rsidRPr="00F77E62">
              <w:rPr>
                <w:rFonts w:eastAsia="Calibri"/>
                <w:iCs/>
                <w:color w:val="000000"/>
                <w:sz w:val="24"/>
                <w:szCs w:val="24"/>
              </w:rPr>
              <w:t>Оборудование при приемке Покупателем проходит вхо</w:t>
            </w:r>
            <w:r w:rsidR="006C5BB3" w:rsidRPr="00F77E62">
              <w:rPr>
                <w:rFonts w:eastAsia="Calibri"/>
                <w:iCs/>
                <w:color w:val="000000"/>
                <w:sz w:val="24"/>
                <w:szCs w:val="24"/>
              </w:rPr>
              <w:t xml:space="preserve">дной контроль в соответствии с </w:t>
            </w:r>
            <w:r w:rsidRPr="00F77E62">
              <w:rPr>
                <w:rFonts w:eastAsia="Calibri"/>
                <w:iCs/>
                <w:color w:val="000000"/>
                <w:sz w:val="24"/>
                <w:szCs w:val="24"/>
              </w:rPr>
              <w:t xml:space="preserve">Положением о входном контроле строительных материалов, изделий, конструкций для сооружения АЭС «РУППУР» ПП.АСЭ.РУППУР.002-2018 (Приложение </w:t>
            </w:r>
            <w:r w:rsidR="00F77E62">
              <w:rPr>
                <w:rFonts w:eastAsia="Calibri"/>
                <w:iCs/>
                <w:color w:val="000000"/>
                <w:sz w:val="24"/>
                <w:szCs w:val="24"/>
              </w:rPr>
              <w:t>1</w:t>
            </w:r>
            <w:r w:rsidRPr="00F77E62">
              <w:rPr>
                <w:rFonts w:eastAsia="Calibri"/>
                <w:iCs/>
                <w:color w:val="000000"/>
                <w:sz w:val="24"/>
                <w:szCs w:val="24"/>
              </w:rPr>
              <w:t>), на соответствие требованиям конструкторской и нормативной документации, технических условий, договора на поставку и других обязательных требований. Оборудование, непрошедшие входной контроль, возвращается Поставщику.</w:t>
            </w:r>
          </w:p>
          <w:p w14:paraId="6C5A401D" w14:textId="77777777" w:rsidR="00245E59" w:rsidRPr="00F77E62" w:rsidRDefault="00245E59" w:rsidP="00EF22D3">
            <w:pPr>
              <w:autoSpaceDE w:val="0"/>
              <w:autoSpaceDN w:val="0"/>
              <w:adjustRightInd w:val="0"/>
              <w:ind w:firstLine="632"/>
              <w:jc w:val="both"/>
              <w:rPr>
                <w:rFonts w:eastAsia="Calibri"/>
                <w:iCs/>
                <w:color w:val="000000"/>
                <w:sz w:val="24"/>
                <w:szCs w:val="24"/>
              </w:rPr>
            </w:pPr>
            <w:r w:rsidRPr="00F77E62">
              <w:rPr>
                <w:rFonts w:eastAsia="Calibri"/>
                <w:iCs/>
                <w:color w:val="000000"/>
                <w:sz w:val="24"/>
                <w:szCs w:val="24"/>
              </w:rPr>
              <w:t xml:space="preserve">Местонахождение Площадки строительства: Народная Республика Бангладеш, округ Пабна, подокруг Ишварди, на восточном (левом) берегу реки </w:t>
            </w:r>
            <w:proofErr w:type="spellStart"/>
            <w:r w:rsidRPr="00F77E62">
              <w:rPr>
                <w:rFonts w:eastAsia="Calibri"/>
                <w:iCs/>
                <w:color w:val="000000"/>
                <w:sz w:val="24"/>
                <w:szCs w:val="24"/>
              </w:rPr>
              <w:t>Падма</w:t>
            </w:r>
            <w:proofErr w:type="spellEnd"/>
            <w:r w:rsidRPr="00F77E62">
              <w:rPr>
                <w:rFonts w:eastAsia="Calibri"/>
                <w:iCs/>
                <w:color w:val="000000"/>
                <w:sz w:val="24"/>
                <w:szCs w:val="24"/>
              </w:rPr>
              <w:t xml:space="preserve"> (местное название нижнего течения реки Ганг), в 160 км к северо-западу от столицы – города </w:t>
            </w:r>
            <w:r w:rsidRPr="00F77E62">
              <w:rPr>
                <w:rFonts w:eastAsia="Calibri"/>
                <w:iCs/>
                <w:color w:val="000000"/>
                <w:sz w:val="24"/>
                <w:szCs w:val="24"/>
              </w:rPr>
              <w:lastRenderedPageBreak/>
              <w:t>Дакка, в 21 км к северо-западу от города Пабна, на расстоянии около 8 км от центра подокруга Ишварди, у поселения Руппур. Территория площадки расположена между 89° 02' и 89° 03' восточной долготы и между 24° 03' и 24° 04' северной широты.</w:t>
            </w:r>
          </w:p>
          <w:p w14:paraId="5D5A93B7" w14:textId="77777777" w:rsidR="00D10CEA" w:rsidRPr="00F77E62" w:rsidRDefault="00245E59" w:rsidP="00EF22D3">
            <w:pPr>
              <w:autoSpaceDE w:val="0"/>
              <w:autoSpaceDN w:val="0"/>
              <w:adjustRightInd w:val="0"/>
              <w:ind w:firstLine="632"/>
              <w:jc w:val="both"/>
              <w:rPr>
                <w:rFonts w:eastAsia="Calibri"/>
                <w:iCs/>
                <w:color w:val="000000"/>
                <w:sz w:val="24"/>
                <w:szCs w:val="24"/>
              </w:rPr>
            </w:pPr>
            <w:r w:rsidRPr="00F77E62">
              <w:rPr>
                <w:rFonts w:eastAsia="Calibri"/>
                <w:iCs/>
                <w:color w:val="000000"/>
                <w:sz w:val="24"/>
                <w:szCs w:val="24"/>
              </w:rPr>
              <w:t>В случае обнаружения брака проводится возврат или замена (по рекламации).</w:t>
            </w:r>
          </w:p>
        </w:tc>
      </w:tr>
      <w:tr w:rsidR="00D10CEA" w:rsidRPr="00F77E62" w14:paraId="3CCC6E05" w14:textId="77777777" w:rsidTr="00FB74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F4B98" w14:textId="77777777" w:rsidR="00D74427" w:rsidRPr="00F77E62" w:rsidRDefault="00D10CEA" w:rsidP="00FB7448">
            <w:pPr>
              <w:jc w:val="center"/>
              <w:rPr>
                <w:color w:val="000000"/>
                <w:sz w:val="28"/>
                <w:szCs w:val="28"/>
              </w:rPr>
            </w:pPr>
            <w:r w:rsidRPr="00F77E62">
              <w:rPr>
                <w:color w:val="000000"/>
                <w:sz w:val="28"/>
                <w:szCs w:val="28"/>
              </w:rPr>
              <w:lastRenderedPageBreak/>
              <w:t xml:space="preserve">Подраздел 5.2 Требования по передаче заказчику технических и иных </w:t>
            </w:r>
          </w:p>
          <w:p w14:paraId="5313E1DB" w14:textId="77777777" w:rsidR="00D10CEA" w:rsidRPr="00F77E62" w:rsidRDefault="00D10CEA" w:rsidP="00FB7448">
            <w:pPr>
              <w:jc w:val="center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8"/>
                <w:szCs w:val="28"/>
              </w:rPr>
              <w:t>документов при поставке товаров</w:t>
            </w:r>
          </w:p>
        </w:tc>
      </w:tr>
      <w:tr w:rsidR="00D10CEA" w:rsidRPr="00F77E62" w14:paraId="5EFD550E" w14:textId="77777777" w:rsidTr="00FB74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A57908" w14:textId="77777777" w:rsidR="00CA33FB" w:rsidRPr="00F77E62" w:rsidRDefault="00CA33FB" w:rsidP="00CA33FB">
            <w:pPr>
              <w:tabs>
                <w:tab w:val="left" w:pos="284"/>
                <w:tab w:val="center" w:pos="4677"/>
                <w:tab w:val="right" w:pos="9355"/>
              </w:tabs>
              <w:ind w:right="34" w:firstLine="768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При поставке товара Покупателю передаются:</w:t>
            </w:r>
          </w:p>
          <w:p w14:paraId="2C20D8C3" w14:textId="77777777" w:rsidR="00CA33FB" w:rsidRPr="00F77E62" w:rsidRDefault="00CA33FB" w:rsidP="00CA33FB">
            <w:pPr>
              <w:tabs>
                <w:tab w:val="left" w:pos="284"/>
                <w:tab w:val="center" w:pos="4677"/>
                <w:tab w:val="right" w:pos="9355"/>
              </w:tabs>
              <w:ind w:right="34" w:firstLine="768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- Документация на оборудование согласно подразделу 17 данного документа;</w:t>
            </w:r>
          </w:p>
          <w:p w14:paraId="032874CE" w14:textId="77777777" w:rsidR="00CA33FB" w:rsidRPr="00F77E62" w:rsidRDefault="00CA33FB" w:rsidP="00CA33FB">
            <w:pPr>
              <w:tabs>
                <w:tab w:val="left" w:pos="284"/>
                <w:tab w:val="center" w:pos="4677"/>
                <w:tab w:val="right" w:pos="9355"/>
              </w:tabs>
              <w:ind w:right="34" w:firstLine="768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- Гарантийный талон;</w:t>
            </w:r>
          </w:p>
          <w:p w14:paraId="4215ACA5" w14:textId="77777777" w:rsidR="00CA33FB" w:rsidRPr="00F77E62" w:rsidRDefault="00CA33FB" w:rsidP="00CA33FB">
            <w:pPr>
              <w:tabs>
                <w:tab w:val="left" w:pos="284"/>
                <w:tab w:val="center" w:pos="4677"/>
                <w:tab w:val="right" w:pos="9355"/>
              </w:tabs>
              <w:ind w:right="34" w:firstLine="768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- Счет, счет-фактура, выставленные Покупателю;</w:t>
            </w:r>
          </w:p>
          <w:p w14:paraId="548D1D6B" w14:textId="77777777" w:rsidR="00CA33FB" w:rsidRPr="00F77E62" w:rsidRDefault="00CA33FB" w:rsidP="00CA33FB">
            <w:pPr>
              <w:tabs>
                <w:tab w:val="left" w:pos="284"/>
                <w:tab w:val="center" w:pos="4677"/>
                <w:tab w:val="right" w:pos="9355"/>
              </w:tabs>
              <w:ind w:right="34" w:firstLine="768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- Товарная накладная по форме ТОРГ-12 в 2 (двух) экземплярах;</w:t>
            </w:r>
          </w:p>
          <w:p w14:paraId="44AE7CCB" w14:textId="77777777" w:rsidR="00CA33FB" w:rsidRPr="00F77E62" w:rsidRDefault="00CA33FB" w:rsidP="00CA33FB">
            <w:pPr>
              <w:tabs>
                <w:tab w:val="left" w:pos="284"/>
                <w:tab w:val="center" w:pos="4677"/>
                <w:tab w:val="right" w:pos="9355"/>
              </w:tabs>
              <w:ind w:right="34" w:firstLine="768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- Транспортная накладная;</w:t>
            </w:r>
          </w:p>
          <w:p w14:paraId="74F6594D" w14:textId="77777777" w:rsidR="00CA33FB" w:rsidRPr="00F77E62" w:rsidRDefault="00CA33FB" w:rsidP="00CA33FB">
            <w:pPr>
              <w:tabs>
                <w:tab w:val="left" w:pos="284"/>
                <w:tab w:val="center" w:pos="4677"/>
                <w:tab w:val="right" w:pos="9355"/>
              </w:tabs>
              <w:ind w:right="34" w:firstLine="768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- Акт приема-передачи Товара в 2 (двух) экземплярах;</w:t>
            </w:r>
          </w:p>
          <w:p w14:paraId="29CCCBD8" w14:textId="1EB7CD3D" w:rsidR="00CA33FB" w:rsidRPr="00F77E62" w:rsidRDefault="00CA33FB" w:rsidP="00CA33FB">
            <w:pPr>
              <w:tabs>
                <w:tab w:val="left" w:pos="284"/>
                <w:tab w:val="center" w:pos="4677"/>
                <w:tab w:val="right" w:pos="9355"/>
              </w:tabs>
              <w:ind w:right="34" w:firstLine="768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 xml:space="preserve">- </w:t>
            </w:r>
            <w:r w:rsidR="00174885">
              <w:rPr>
                <w:color w:val="000000"/>
                <w:sz w:val="24"/>
                <w:szCs w:val="24"/>
              </w:rPr>
              <w:t>Сертификат</w:t>
            </w:r>
            <w:r w:rsidRPr="00F77E62">
              <w:rPr>
                <w:color w:val="000000"/>
                <w:sz w:val="24"/>
                <w:szCs w:val="24"/>
              </w:rPr>
              <w:t xml:space="preserve"> соответстви</w:t>
            </w:r>
            <w:r w:rsidR="00174885">
              <w:rPr>
                <w:color w:val="000000"/>
                <w:sz w:val="24"/>
                <w:szCs w:val="24"/>
              </w:rPr>
              <w:t>я</w:t>
            </w:r>
            <w:r w:rsidRPr="00F77E62">
              <w:rPr>
                <w:color w:val="000000"/>
                <w:sz w:val="24"/>
                <w:szCs w:val="24"/>
              </w:rPr>
              <w:t xml:space="preserve"> требованиям Технического регламента Таможенного Союза ТР ТС 010/2011 «О безопасности машин и оборудования» (утв. решением Комиссии Таможенного союза от 18 октября 2011 г. № 823).</w:t>
            </w:r>
          </w:p>
          <w:p w14:paraId="30B4F476" w14:textId="77777777" w:rsidR="00D10CEA" w:rsidRPr="00F77E62" w:rsidRDefault="00CA33FB" w:rsidP="00CA33FB">
            <w:pPr>
              <w:ind w:firstLine="768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- Руководство по качеству завода-изготовителя (копия).</w:t>
            </w:r>
          </w:p>
          <w:p w14:paraId="2913284A" w14:textId="77777777" w:rsidR="00245E59" w:rsidRPr="00F77E62" w:rsidRDefault="00245E59" w:rsidP="009F0411">
            <w:pPr>
              <w:ind w:firstLine="768"/>
              <w:rPr>
                <w:b/>
                <w:color w:val="000000"/>
                <w:sz w:val="24"/>
                <w:szCs w:val="24"/>
              </w:rPr>
            </w:pPr>
            <w:r w:rsidRPr="00F77E62">
              <w:rPr>
                <w:b/>
                <w:color w:val="000000"/>
                <w:sz w:val="24"/>
                <w:szCs w:val="24"/>
              </w:rPr>
              <w:t>Дополнительные требования к передаче документации согласно Приложению 3 к настоящему Техническому заданию.</w:t>
            </w:r>
          </w:p>
        </w:tc>
      </w:tr>
    </w:tbl>
    <w:p w14:paraId="4E92ECB6" w14:textId="4720CFBD" w:rsidR="00F77E62" w:rsidRDefault="00F77E62" w:rsidP="00AB6CF3">
      <w:pPr>
        <w:rPr>
          <w:color w:val="000000"/>
          <w:sz w:val="28"/>
          <w:szCs w:val="28"/>
        </w:rPr>
      </w:pPr>
    </w:p>
    <w:p w14:paraId="3DEC31C1" w14:textId="77777777" w:rsidR="00B77013" w:rsidRPr="00F77E62" w:rsidRDefault="00B77013" w:rsidP="00B77013">
      <w:pPr>
        <w:jc w:val="center"/>
        <w:rPr>
          <w:color w:val="000000"/>
          <w:sz w:val="28"/>
          <w:szCs w:val="28"/>
        </w:rPr>
      </w:pPr>
    </w:p>
    <w:p w14:paraId="3A218D7A" w14:textId="1CF876C3" w:rsidR="00B77013" w:rsidRPr="00F77E62" w:rsidRDefault="00B77013" w:rsidP="00B77013">
      <w:pPr>
        <w:jc w:val="center"/>
        <w:rPr>
          <w:color w:val="000000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77013" w:rsidRPr="00F77E62" w14:paraId="0E91E195" w14:textId="77777777" w:rsidTr="00FB74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3D5970" w14:textId="6267410F" w:rsidR="00AC6939" w:rsidRPr="00F77E62" w:rsidRDefault="00E02AD1" w:rsidP="00E02AD1">
            <w:pPr>
              <w:ind w:firstLine="768"/>
              <w:jc w:val="both"/>
              <w:rPr>
                <w:color w:val="000000"/>
                <w:sz w:val="24"/>
                <w:szCs w:val="24"/>
              </w:rPr>
            </w:pPr>
            <w:r w:rsidRPr="00E02AD1">
              <w:rPr>
                <w:color w:val="000000"/>
                <w:sz w:val="24"/>
                <w:szCs w:val="24"/>
              </w:rPr>
              <w:t>Гарантийный срок на оборудование, в том ч</w:t>
            </w:r>
            <w:r>
              <w:rPr>
                <w:color w:val="000000"/>
                <w:sz w:val="24"/>
                <w:szCs w:val="24"/>
              </w:rPr>
              <w:t>исле на оборудование, поставлен</w:t>
            </w:r>
            <w:r w:rsidRPr="00E02AD1">
              <w:rPr>
                <w:color w:val="000000"/>
                <w:sz w:val="24"/>
                <w:szCs w:val="24"/>
              </w:rPr>
              <w:t>ное взамен дефектного, исчисляется с даты поставки (или даты замены) и заканчивается 22.10.2026г. Дополнительные (расширенные) сроки гарантии могут быть определены в договоре поставки.</w:t>
            </w:r>
          </w:p>
          <w:p w14:paraId="309CE88B" w14:textId="77777777" w:rsidR="00B77013" w:rsidRPr="00F77E62" w:rsidRDefault="00AC6939" w:rsidP="00EF22D3">
            <w:pPr>
              <w:ind w:firstLine="768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Гарантийный срок хранения станочного оборудования должен составлять не менее трех лет.</w:t>
            </w:r>
          </w:p>
        </w:tc>
      </w:tr>
    </w:tbl>
    <w:p w14:paraId="0D87D6BE" w14:textId="77777777" w:rsidR="00B77013" w:rsidRPr="00F77E62" w:rsidRDefault="00B77013" w:rsidP="00B77013">
      <w:pPr>
        <w:jc w:val="center"/>
        <w:rPr>
          <w:color w:val="000000"/>
          <w:sz w:val="28"/>
          <w:szCs w:val="28"/>
        </w:rPr>
      </w:pPr>
    </w:p>
    <w:p w14:paraId="2F45E0AF" w14:textId="02F0C958" w:rsidR="00B77013" w:rsidRPr="00F77E62" w:rsidRDefault="00B77013" w:rsidP="00B77013">
      <w:pPr>
        <w:jc w:val="center"/>
        <w:rPr>
          <w:color w:val="000000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77013" w:rsidRPr="00F77E62" w14:paraId="71109A82" w14:textId="77777777" w:rsidTr="00917A68">
        <w:trPr>
          <w:trHeight w:val="7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C9731E" w14:textId="77777777" w:rsidR="00AC6939" w:rsidRPr="00F77E62" w:rsidRDefault="00AC6939" w:rsidP="00AC6939">
            <w:pPr>
              <w:ind w:firstLine="768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Конструкция оборудования здания 00UST должна обеспечивать доступ ко всем механизмам, оборудованию и несущим конструкциям для их осмотра и ревизии.</w:t>
            </w:r>
          </w:p>
          <w:p w14:paraId="1951FBB3" w14:textId="77777777" w:rsidR="00AC6939" w:rsidRPr="00F77E62" w:rsidRDefault="00AC6939" w:rsidP="00AC6939">
            <w:pPr>
              <w:ind w:firstLine="768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Конструкция оборудования должна предусматривать возможность замены изнашиваемых деталей и узлов.</w:t>
            </w:r>
          </w:p>
          <w:p w14:paraId="7931C589" w14:textId="77777777" w:rsidR="00AC6939" w:rsidRPr="00F77E62" w:rsidRDefault="00AC6939" w:rsidP="00AC6939">
            <w:pPr>
              <w:ind w:firstLine="768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Конструкция оборудования должна обеспечивать производство всех видов работ технического обслуживания и ремонтных работ с применением средств механизации в соответствии с требованиями поставляемой ремонтной документации.</w:t>
            </w:r>
          </w:p>
          <w:p w14:paraId="05740BDD" w14:textId="77777777" w:rsidR="00AC6939" w:rsidRPr="00F77E62" w:rsidRDefault="00AC6939" w:rsidP="00AC6939">
            <w:pPr>
              <w:ind w:firstLine="768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Оборудование здания 00UST в части ремонтопригодности должно соответствовать требованиям ГОСТ 23660-79</w:t>
            </w:r>
            <w:r w:rsidR="00562B7E" w:rsidRPr="00F77E62">
              <w:rPr>
                <w:color w:val="000000"/>
                <w:sz w:val="24"/>
                <w:szCs w:val="24"/>
              </w:rPr>
              <w:t xml:space="preserve"> «Система технического обслуживания и ремонта техники. Обеспечение ремонтопригодности при разработке изделий»</w:t>
            </w:r>
            <w:r w:rsidRPr="00F77E62">
              <w:rPr>
                <w:color w:val="000000"/>
                <w:sz w:val="24"/>
                <w:szCs w:val="24"/>
              </w:rPr>
              <w:t>.</w:t>
            </w:r>
          </w:p>
          <w:p w14:paraId="4FF7D0C3" w14:textId="77777777" w:rsidR="00B77013" w:rsidRPr="00F77E62" w:rsidRDefault="00AC6939" w:rsidP="00562B7E">
            <w:pPr>
              <w:ind w:firstLine="768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Объемы и виды технического обслуживания и ремонта должны быть изложены в ремонтной документации, входящей в комплект поставки оборудования.</w:t>
            </w:r>
          </w:p>
        </w:tc>
      </w:tr>
    </w:tbl>
    <w:p w14:paraId="25046CFB" w14:textId="77777777" w:rsidR="00B77013" w:rsidRPr="00F77E62" w:rsidRDefault="00B77013" w:rsidP="00B77013">
      <w:pPr>
        <w:jc w:val="center"/>
        <w:rPr>
          <w:color w:val="000000"/>
          <w:sz w:val="28"/>
          <w:szCs w:val="28"/>
        </w:rPr>
      </w:pPr>
    </w:p>
    <w:p w14:paraId="35D5A77C" w14:textId="20379A54" w:rsidR="00B77013" w:rsidRPr="00F77E62" w:rsidRDefault="00B77013" w:rsidP="00B77013">
      <w:pPr>
        <w:jc w:val="center"/>
        <w:rPr>
          <w:color w:val="000000"/>
          <w:sz w:val="28"/>
          <w:szCs w:val="28"/>
        </w:rPr>
      </w:pPr>
    </w:p>
    <w:p w14:paraId="1B538B3D" w14:textId="6A68F8C7" w:rsidR="00D10CEA" w:rsidRPr="00F77E62" w:rsidRDefault="00D10CEA" w:rsidP="00D10CEA">
      <w:pPr>
        <w:jc w:val="center"/>
        <w:rPr>
          <w:color w:val="000000"/>
          <w:sz w:val="28"/>
          <w:szCs w:val="28"/>
        </w:rPr>
      </w:pPr>
      <w:r w:rsidRPr="00F77E62">
        <w:rPr>
          <w:color w:val="000000"/>
          <w:sz w:val="28"/>
          <w:szCs w:val="28"/>
        </w:rPr>
        <w:t>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10CEA" w:rsidRPr="00F77E62" w14:paraId="235754F6" w14:textId="77777777" w:rsidTr="00FB744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117581" w14:textId="77777777" w:rsidR="00D10CEA" w:rsidRPr="00F77E62" w:rsidRDefault="00AC6939" w:rsidP="006D1455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 xml:space="preserve">Конструкция оборудования здания 00UST должна обеспечивать безопасность при монтаже, подготовке к эксплуатации, эксплуатации, при техническом обслуживании и ремонте в соответствии с требованиями безопасности </w:t>
            </w:r>
            <w:r w:rsidR="00124B55" w:rsidRPr="00F77E62">
              <w:rPr>
                <w:color w:val="000000"/>
                <w:sz w:val="24"/>
                <w:szCs w:val="24"/>
              </w:rPr>
              <w:t>ГОСТ 12.1.003-83</w:t>
            </w:r>
            <w:r w:rsidR="00124B55" w:rsidRPr="00F77E62">
              <w:rPr>
                <w:iCs/>
                <w:sz w:val="24"/>
                <w:szCs w:val="24"/>
              </w:rPr>
              <w:t xml:space="preserve"> «Система стандартов безопасности труда. Шум. Общие требования безопасности"</w:t>
            </w:r>
            <w:r w:rsidR="00124B55" w:rsidRPr="00F77E62">
              <w:rPr>
                <w:color w:val="000000"/>
                <w:sz w:val="24"/>
                <w:szCs w:val="24"/>
              </w:rPr>
              <w:t>, ГОСТ 12.1.012-2004 «</w:t>
            </w:r>
            <w:r w:rsidR="00124B55" w:rsidRPr="00F77E62">
              <w:rPr>
                <w:iCs/>
                <w:sz w:val="24"/>
                <w:szCs w:val="24"/>
              </w:rPr>
              <w:t>Система стандартов безопасности труда. Вибрационная безопасность. Общие требования"</w:t>
            </w:r>
            <w:r w:rsidRPr="00F77E62">
              <w:rPr>
                <w:color w:val="000000"/>
                <w:sz w:val="24"/>
                <w:szCs w:val="24"/>
              </w:rPr>
              <w:t xml:space="preserve">, </w:t>
            </w:r>
            <w:r w:rsidR="006D1455" w:rsidRPr="00F77E62">
              <w:rPr>
                <w:color w:val="000000"/>
                <w:sz w:val="24"/>
                <w:szCs w:val="24"/>
              </w:rPr>
              <w:t xml:space="preserve">ГОСТ 12.2.003-91 «Система стандартов безопасности труда. Оборудование </w:t>
            </w:r>
            <w:r w:rsidR="006D1455" w:rsidRPr="00F77E62">
              <w:rPr>
                <w:color w:val="000000"/>
                <w:sz w:val="24"/>
                <w:szCs w:val="24"/>
              </w:rPr>
              <w:lastRenderedPageBreak/>
              <w:t>производственное. Общие требования безопасности»</w:t>
            </w:r>
            <w:r w:rsidRPr="00F77E62">
              <w:rPr>
                <w:color w:val="000000"/>
                <w:sz w:val="24"/>
                <w:szCs w:val="24"/>
              </w:rPr>
              <w:t>, ГОСТ 12.2.064-81</w:t>
            </w:r>
            <w:r w:rsidR="006D1455" w:rsidRPr="00F77E62">
              <w:rPr>
                <w:color w:val="000000"/>
                <w:sz w:val="24"/>
                <w:szCs w:val="24"/>
              </w:rPr>
              <w:t xml:space="preserve"> «</w:t>
            </w:r>
            <w:r w:rsidR="006D1455" w:rsidRPr="00F77E62">
              <w:rPr>
                <w:iCs/>
                <w:sz w:val="24"/>
                <w:szCs w:val="24"/>
              </w:rPr>
              <w:t>Система стандартов безопасности труда. Органы управления производственным оборудованием. Общие требования безопасности»</w:t>
            </w:r>
            <w:r w:rsidRPr="00F77E62">
              <w:rPr>
                <w:color w:val="000000"/>
                <w:sz w:val="24"/>
                <w:szCs w:val="24"/>
              </w:rPr>
              <w:t>.</w:t>
            </w:r>
          </w:p>
          <w:p w14:paraId="0BD5C79C" w14:textId="77777777" w:rsidR="00EF22D3" w:rsidRPr="00F77E62" w:rsidRDefault="00EF22D3" w:rsidP="00EF22D3">
            <w:pPr>
              <w:ind w:firstLine="768"/>
              <w:jc w:val="both"/>
              <w:rPr>
                <w:color w:val="000000"/>
                <w:sz w:val="24"/>
                <w:szCs w:val="24"/>
              </w:rPr>
            </w:pPr>
            <w:r w:rsidRPr="00F77E62">
              <w:rPr>
                <w:color w:val="000000"/>
                <w:sz w:val="24"/>
                <w:szCs w:val="24"/>
              </w:rPr>
              <w:t>Электротехническое оборудование, входящее в комплект поставки оборудования должно соответствовать требованиям Федерального закона от 22 июля 2008 г. № 123-ФЗ «Технический регламент о требованиях пожарной безопасности» (глава 32 «Требования пожарной безопасности к электротехнической продукции»), ГОСТ 32137-2013</w:t>
            </w:r>
            <w:r w:rsidR="00B20FF6" w:rsidRPr="00F77E62">
              <w:rPr>
                <w:color w:val="000000"/>
                <w:sz w:val="24"/>
                <w:szCs w:val="24"/>
              </w:rPr>
              <w:t xml:space="preserve"> «</w:t>
            </w:r>
            <w:r w:rsidR="00B20FF6" w:rsidRPr="00F77E62">
              <w:rPr>
                <w:iCs/>
                <w:sz w:val="24"/>
                <w:szCs w:val="24"/>
              </w:rPr>
              <w:t>Совместимость технических средств электромагнитная. Технические средства для атомных станций. Требования и методы испытаний»</w:t>
            </w:r>
            <w:r w:rsidRPr="00F77E62">
              <w:rPr>
                <w:color w:val="000000"/>
                <w:sz w:val="24"/>
                <w:szCs w:val="24"/>
              </w:rPr>
              <w:t>.</w:t>
            </w:r>
          </w:p>
        </w:tc>
      </w:tr>
    </w:tbl>
    <w:p w14:paraId="0B4F5B50" w14:textId="77777777" w:rsidR="00FB7CD9" w:rsidRDefault="00FB7CD9" w:rsidP="00130CB8">
      <w:pPr>
        <w:pStyle w:val="1"/>
        <w:keepNext/>
        <w:tabs>
          <w:tab w:val="left" w:pos="426"/>
        </w:tabs>
        <w:spacing w:before="0" w:beforeAutospacing="0" w:after="0" w:afterAutospacing="0"/>
        <w:jc w:val="right"/>
        <w:rPr>
          <w:sz w:val="22"/>
          <w:szCs w:val="22"/>
        </w:rPr>
      </w:pPr>
    </w:p>
    <w:p w14:paraId="2D30AB2A" w14:textId="2AB64355" w:rsidR="00130CB8" w:rsidRDefault="00130CB8" w:rsidP="0006449A">
      <w:pPr>
        <w:rPr>
          <w:sz w:val="24"/>
          <w:szCs w:val="24"/>
        </w:rPr>
      </w:pPr>
    </w:p>
    <w:p w14:paraId="2D41EA6C" w14:textId="54CB0334" w:rsidR="00DD69DE" w:rsidRDefault="00DD69DE" w:rsidP="0006449A">
      <w:pPr>
        <w:rPr>
          <w:sz w:val="24"/>
          <w:szCs w:val="24"/>
        </w:rPr>
      </w:pPr>
    </w:p>
    <w:p w14:paraId="0B46D728" w14:textId="37B8D746" w:rsidR="00DD69DE" w:rsidRDefault="00DD69DE" w:rsidP="0006449A">
      <w:pPr>
        <w:rPr>
          <w:sz w:val="24"/>
          <w:szCs w:val="24"/>
        </w:rPr>
      </w:pPr>
    </w:p>
    <w:p w14:paraId="492765AE" w14:textId="728058CB" w:rsidR="00DD69DE" w:rsidRDefault="00DD69DE" w:rsidP="0006449A">
      <w:pPr>
        <w:rPr>
          <w:sz w:val="24"/>
          <w:szCs w:val="24"/>
        </w:rPr>
      </w:pPr>
      <w:r>
        <w:rPr>
          <w:sz w:val="24"/>
          <w:szCs w:val="24"/>
        </w:rPr>
        <w:t xml:space="preserve">Генеральный директор                                                                     </w:t>
      </w:r>
      <w:proofErr w:type="spellStart"/>
      <w:r>
        <w:rPr>
          <w:sz w:val="24"/>
          <w:szCs w:val="24"/>
        </w:rPr>
        <w:t>Артюшов.А.А</w:t>
      </w:r>
      <w:proofErr w:type="spellEnd"/>
      <w:r>
        <w:rPr>
          <w:sz w:val="24"/>
          <w:szCs w:val="24"/>
        </w:rPr>
        <w:t>.</w:t>
      </w:r>
    </w:p>
    <w:p w14:paraId="3F232A66" w14:textId="77777777" w:rsidR="00130CB8" w:rsidRDefault="00130CB8" w:rsidP="0006449A">
      <w:pPr>
        <w:rPr>
          <w:sz w:val="24"/>
          <w:szCs w:val="24"/>
        </w:rPr>
      </w:pPr>
    </w:p>
    <w:p w14:paraId="431E511D" w14:textId="77777777" w:rsidR="00130CB8" w:rsidRDefault="00130CB8" w:rsidP="0006449A">
      <w:pPr>
        <w:rPr>
          <w:sz w:val="24"/>
          <w:szCs w:val="24"/>
        </w:rPr>
      </w:pPr>
    </w:p>
    <w:p w14:paraId="7D1A9900" w14:textId="77777777" w:rsidR="00130CB8" w:rsidRDefault="00130CB8" w:rsidP="0006449A">
      <w:pPr>
        <w:rPr>
          <w:sz w:val="24"/>
          <w:szCs w:val="24"/>
        </w:rPr>
      </w:pPr>
    </w:p>
    <w:p w14:paraId="006CA28B" w14:textId="77777777" w:rsidR="00130CB8" w:rsidRDefault="00130CB8" w:rsidP="0006449A">
      <w:pPr>
        <w:rPr>
          <w:sz w:val="24"/>
          <w:szCs w:val="24"/>
        </w:rPr>
      </w:pPr>
    </w:p>
    <w:p w14:paraId="62A4669E" w14:textId="77777777" w:rsidR="00130CB8" w:rsidRDefault="00130CB8" w:rsidP="0006449A">
      <w:pPr>
        <w:rPr>
          <w:sz w:val="24"/>
          <w:szCs w:val="24"/>
        </w:rPr>
      </w:pPr>
    </w:p>
    <w:p w14:paraId="5801971C" w14:textId="77777777" w:rsidR="00130CB8" w:rsidRDefault="00130CB8" w:rsidP="0006449A">
      <w:pPr>
        <w:rPr>
          <w:sz w:val="24"/>
          <w:szCs w:val="24"/>
        </w:rPr>
      </w:pPr>
    </w:p>
    <w:p w14:paraId="500EFF10" w14:textId="77777777" w:rsidR="00130CB8" w:rsidRDefault="00130CB8" w:rsidP="0006449A">
      <w:pPr>
        <w:rPr>
          <w:sz w:val="24"/>
          <w:szCs w:val="24"/>
        </w:rPr>
      </w:pPr>
    </w:p>
    <w:p w14:paraId="6A5BE63F" w14:textId="77777777" w:rsidR="00130CB8" w:rsidRDefault="00130CB8" w:rsidP="0006449A">
      <w:pPr>
        <w:rPr>
          <w:sz w:val="24"/>
          <w:szCs w:val="24"/>
        </w:rPr>
      </w:pPr>
    </w:p>
    <w:p w14:paraId="629CEC21" w14:textId="77777777" w:rsidR="00130CB8" w:rsidRDefault="00130CB8" w:rsidP="0006449A">
      <w:pPr>
        <w:rPr>
          <w:sz w:val="24"/>
          <w:szCs w:val="24"/>
        </w:rPr>
      </w:pPr>
    </w:p>
    <w:p w14:paraId="391BA7BF" w14:textId="77777777" w:rsidR="00130CB8" w:rsidRDefault="00130CB8" w:rsidP="0006449A">
      <w:pPr>
        <w:rPr>
          <w:sz w:val="24"/>
          <w:szCs w:val="24"/>
        </w:rPr>
      </w:pPr>
    </w:p>
    <w:p w14:paraId="74FF2A97" w14:textId="77777777" w:rsidR="00130CB8" w:rsidRDefault="00130CB8" w:rsidP="0006449A">
      <w:pPr>
        <w:rPr>
          <w:sz w:val="24"/>
          <w:szCs w:val="24"/>
        </w:rPr>
      </w:pPr>
    </w:p>
    <w:p w14:paraId="7C11EBBF" w14:textId="77777777" w:rsidR="00130CB8" w:rsidRDefault="00130CB8" w:rsidP="0006449A">
      <w:pPr>
        <w:rPr>
          <w:sz w:val="24"/>
          <w:szCs w:val="24"/>
        </w:rPr>
      </w:pPr>
    </w:p>
    <w:p w14:paraId="568DF931" w14:textId="77777777" w:rsidR="00130CB8" w:rsidRDefault="00130CB8" w:rsidP="0006449A">
      <w:pPr>
        <w:rPr>
          <w:sz w:val="24"/>
          <w:szCs w:val="24"/>
        </w:rPr>
      </w:pPr>
    </w:p>
    <w:p w14:paraId="1F9DC1EA" w14:textId="77777777" w:rsidR="00130CB8" w:rsidRDefault="00130CB8" w:rsidP="0006449A">
      <w:pPr>
        <w:rPr>
          <w:sz w:val="24"/>
          <w:szCs w:val="24"/>
        </w:rPr>
      </w:pPr>
    </w:p>
    <w:p w14:paraId="0225042E" w14:textId="77777777" w:rsidR="00130CB8" w:rsidRDefault="00130CB8" w:rsidP="0006449A">
      <w:pPr>
        <w:rPr>
          <w:sz w:val="24"/>
          <w:szCs w:val="24"/>
        </w:rPr>
      </w:pPr>
    </w:p>
    <w:p w14:paraId="611E07D7" w14:textId="77777777" w:rsidR="00130CB8" w:rsidRDefault="00130CB8" w:rsidP="0006449A">
      <w:pPr>
        <w:rPr>
          <w:sz w:val="24"/>
          <w:szCs w:val="24"/>
        </w:rPr>
      </w:pPr>
    </w:p>
    <w:p w14:paraId="581FA69D" w14:textId="77777777" w:rsidR="00130CB8" w:rsidRDefault="00130CB8" w:rsidP="0006449A">
      <w:pPr>
        <w:rPr>
          <w:sz w:val="24"/>
          <w:szCs w:val="24"/>
        </w:rPr>
      </w:pPr>
    </w:p>
    <w:p w14:paraId="5147A7E8" w14:textId="77777777" w:rsidR="00130CB8" w:rsidRDefault="00130CB8" w:rsidP="0006449A">
      <w:pPr>
        <w:rPr>
          <w:sz w:val="24"/>
          <w:szCs w:val="24"/>
        </w:rPr>
      </w:pPr>
    </w:p>
    <w:p w14:paraId="45014513" w14:textId="77777777" w:rsidR="00130CB8" w:rsidRDefault="00130CB8" w:rsidP="0006449A">
      <w:pPr>
        <w:rPr>
          <w:sz w:val="24"/>
          <w:szCs w:val="24"/>
        </w:rPr>
      </w:pPr>
    </w:p>
    <w:p w14:paraId="5CC3C2EA" w14:textId="77777777" w:rsidR="00130CB8" w:rsidRDefault="00130CB8" w:rsidP="0006449A">
      <w:pPr>
        <w:rPr>
          <w:sz w:val="24"/>
          <w:szCs w:val="24"/>
        </w:rPr>
      </w:pPr>
    </w:p>
    <w:p w14:paraId="5D19831E" w14:textId="77777777" w:rsidR="00130CB8" w:rsidRDefault="00130CB8" w:rsidP="0006449A">
      <w:pPr>
        <w:rPr>
          <w:sz w:val="24"/>
          <w:szCs w:val="24"/>
        </w:rPr>
      </w:pPr>
    </w:p>
    <w:p w14:paraId="36C7F642" w14:textId="77777777" w:rsidR="00130CB8" w:rsidRDefault="00130CB8" w:rsidP="0006449A">
      <w:pPr>
        <w:rPr>
          <w:sz w:val="24"/>
          <w:szCs w:val="24"/>
        </w:rPr>
      </w:pPr>
    </w:p>
    <w:p w14:paraId="303F0C15" w14:textId="77777777" w:rsidR="00130CB8" w:rsidRDefault="00130CB8" w:rsidP="0006449A">
      <w:pPr>
        <w:rPr>
          <w:sz w:val="24"/>
          <w:szCs w:val="24"/>
        </w:rPr>
      </w:pPr>
    </w:p>
    <w:p w14:paraId="7DBF4DC1" w14:textId="77777777" w:rsidR="00130CB8" w:rsidRDefault="00130CB8" w:rsidP="0006449A">
      <w:pPr>
        <w:rPr>
          <w:sz w:val="24"/>
          <w:szCs w:val="24"/>
        </w:rPr>
      </w:pPr>
    </w:p>
    <w:p w14:paraId="2F16D3EF" w14:textId="77777777" w:rsidR="00130CB8" w:rsidRDefault="00130CB8" w:rsidP="0006449A">
      <w:pPr>
        <w:rPr>
          <w:sz w:val="24"/>
          <w:szCs w:val="24"/>
        </w:rPr>
      </w:pPr>
    </w:p>
    <w:p w14:paraId="19CD442E" w14:textId="77777777" w:rsidR="00130CB8" w:rsidRDefault="00130CB8" w:rsidP="0006449A">
      <w:pPr>
        <w:rPr>
          <w:sz w:val="24"/>
          <w:szCs w:val="24"/>
        </w:rPr>
      </w:pPr>
    </w:p>
    <w:p w14:paraId="72BD4FB5" w14:textId="77777777" w:rsidR="00130CB8" w:rsidRDefault="00130CB8" w:rsidP="0006449A">
      <w:pPr>
        <w:rPr>
          <w:sz w:val="24"/>
          <w:szCs w:val="24"/>
        </w:rPr>
      </w:pPr>
    </w:p>
    <w:p w14:paraId="63A7B907" w14:textId="77777777" w:rsidR="00130CB8" w:rsidRDefault="00130CB8" w:rsidP="0006449A">
      <w:pPr>
        <w:rPr>
          <w:sz w:val="24"/>
          <w:szCs w:val="24"/>
        </w:rPr>
      </w:pPr>
    </w:p>
    <w:p w14:paraId="34723F80" w14:textId="77777777" w:rsidR="00130CB8" w:rsidRDefault="00130CB8" w:rsidP="0006449A">
      <w:pPr>
        <w:rPr>
          <w:sz w:val="24"/>
          <w:szCs w:val="24"/>
        </w:rPr>
      </w:pPr>
    </w:p>
    <w:p w14:paraId="1DFAD1F1" w14:textId="77777777" w:rsidR="00130CB8" w:rsidRDefault="00130CB8" w:rsidP="0006449A">
      <w:pPr>
        <w:rPr>
          <w:sz w:val="24"/>
          <w:szCs w:val="24"/>
        </w:rPr>
      </w:pPr>
    </w:p>
    <w:sectPr w:rsidR="00130CB8" w:rsidSect="00F77E62">
      <w:footerReference w:type="even" r:id="rId9"/>
      <w:footerReference w:type="default" r:id="rId10"/>
      <w:pgSz w:w="11906" w:h="16838" w:code="9"/>
      <w:pgMar w:top="709" w:right="567" w:bottom="720" w:left="1134" w:header="283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A8DEF" w14:textId="77777777" w:rsidR="00915643" w:rsidRDefault="00915643">
      <w:r>
        <w:separator/>
      </w:r>
    </w:p>
  </w:endnote>
  <w:endnote w:type="continuationSeparator" w:id="0">
    <w:p w14:paraId="1BC596CF" w14:textId="77777777" w:rsidR="00915643" w:rsidRDefault="00915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115C56" w14:textId="77777777" w:rsidR="00286098" w:rsidRDefault="00286098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14:paraId="4F102A5B" w14:textId="77777777" w:rsidR="00286098" w:rsidRDefault="00286098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315781" w14:textId="4C0858BF" w:rsidR="00286098" w:rsidRDefault="00286098" w:rsidP="00AB6CF3">
    <w:pPr>
      <w:pStyle w:val="a3"/>
      <w:tabs>
        <w:tab w:val="right" w:pos="9637"/>
      </w:tabs>
    </w:pPr>
    <w:r>
      <w:t xml:space="preserve">ТЗ </w:t>
    </w:r>
    <w:r w:rsidRPr="00AB6CF3">
      <w:t xml:space="preserve">№ </w:t>
    </w:r>
    <w:r w:rsidRPr="001E5C11">
      <w:t>40</w:t>
    </w:r>
    <w:r w:rsidRPr="00AB6CF3">
      <w:t>-НРБ-о-ГРП</w:t>
    </w:r>
    <w:r>
      <w:t xml:space="preserve"> «</w:t>
    </w:r>
    <w:r w:rsidRPr="001E5C11">
      <w:t>Станок намоточный 04.02.15</w:t>
    </w:r>
    <w:r>
      <w:t>»</w:t>
    </w:r>
    <w:r>
      <w:tab/>
    </w:r>
    <w:r>
      <w:tab/>
    </w:r>
  </w:p>
  <w:p w14:paraId="11F6C476" w14:textId="77777777" w:rsidR="00286098" w:rsidRPr="0019673E" w:rsidRDefault="00286098" w:rsidP="009F25F3">
    <w:pPr>
      <w:pStyle w:val="a3"/>
      <w:tabs>
        <w:tab w:val="clear" w:pos="4153"/>
        <w:tab w:val="clear" w:pos="8306"/>
        <w:tab w:val="left" w:pos="1050"/>
        <w:tab w:val="left" w:pos="1170"/>
        <w:tab w:val="right" w:pos="9637"/>
      </w:tabs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08A99A" w14:textId="77777777" w:rsidR="00915643" w:rsidRDefault="00915643">
      <w:r>
        <w:separator/>
      </w:r>
    </w:p>
  </w:footnote>
  <w:footnote w:type="continuationSeparator" w:id="0">
    <w:p w14:paraId="0FAE2EA1" w14:textId="77777777" w:rsidR="00915643" w:rsidRDefault="009156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77527"/>
    <w:multiLevelType w:val="hybridMultilevel"/>
    <w:tmpl w:val="58C87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C5B4B"/>
    <w:multiLevelType w:val="hybridMultilevel"/>
    <w:tmpl w:val="4240F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500AE"/>
    <w:multiLevelType w:val="hybridMultilevel"/>
    <w:tmpl w:val="75B631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903EE9"/>
    <w:multiLevelType w:val="hybridMultilevel"/>
    <w:tmpl w:val="90CC55DA"/>
    <w:lvl w:ilvl="0" w:tplc="200601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F0F1B"/>
    <w:multiLevelType w:val="hybridMultilevel"/>
    <w:tmpl w:val="41C0B5B6"/>
    <w:lvl w:ilvl="0" w:tplc="041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5" w15:restartNumberingAfterBreak="0">
    <w:nsid w:val="2F0F19D9"/>
    <w:multiLevelType w:val="multilevel"/>
    <w:tmpl w:val="F6E0882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3E962F43"/>
    <w:multiLevelType w:val="hybridMultilevel"/>
    <w:tmpl w:val="DDB65020"/>
    <w:lvl w:ilvl="0" w:tplc="4692B85A">
      <w:start w:val="1"/>
      <w:numFmt w:val="bullet"/>
      <w:lvlText w:val="-"/>
      <w:lvlJc w:val="left"/>
      <w:pPr>
        <w:ind w:left="340" w:hanging="17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92509F"/>
    <w:multiLevelType w:val="hybridMultilevel"/>
    <w:tmpl w:val="88AC9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43F58"/>
    <w:multiLevelType w:val="hybridMultilevel"/>
    <w:tmpl w:val="8AAED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CB58DC"/>
    <w:multiLevelType w:val="hybridMultilevel"/>
    <w:tmpl w:val="FE96850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A748F1"/>
    <w:multiLevelType w:val="hybridMultilevel"/>
    <w:tmpl w:val="EE68C0EA"/>
    <w:lvl w:ilvl="0" w:tplc="7758DCD8">
      <w:start w:val="1"/>
      <w:numFmt w:val="decimal"/>
      <w:lvlText w:val="%1."/>
      <w:lvlJc w:val="left"/>
      <w:pPr>
        <w:ind w:left="417" w:hanging="360"/>
      </w:pPr>
      <w:rPr>
        <w:rFonts w:cs="Times New Roman" w:hint="default"/>
        <w:b/>
        <w:i w:val="0"/>
        <w:strike w:val="0"/>
      </w:rPr>
    </w:lvl>
    <w:lvl w:ilvl="1" w:tplc="04190019">
      <w:start w:val="1"/>
      <w:numFmt w:val="lowerLetter"/>
      <w:lvlText w:val="%2."/>
      <w:lvlJc w:val="left"/>
      <w:pPr>
        <w:ind w:left="11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  <w:rPr>
        <w:rFonts w:cs="Times New Roman"/>
      </w:rPr>
    </w:lvl>
  </w:abstractNum>
  <w:abstractNum w:abstractNumId="11" w15:restartNumberingAfterBreak="0">
    <w:nsid w:val="4DDE01C1"/>
    <w:multiLevelType w:val="multilevel"/>
    <w:tmpl w:val="106417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16" w:hanging="1800"/>
      </w:pPr>
      <w:rPr>
        <w:rFonts w:hint="default"/>
      </w:rPr>
    </w:lvl>
  </w:abstractNum>
  <w:abstractNum w:abstractNumId="12" w15:restartNumberingAfterBreak="0">
    <w:nsid w:val="53EE2639"/>
    <w:multiLevelType w:val="multilevel"/>
    <w:tmpl w:val="0D82B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6C62E84"/>
    <w:multiLevelType w:val="hybridMultilevel"/>
    <w:tmpl w:val="0DBAEA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D825C3"/>
    <w:multiLevelType w:val="multilevel"/>
    <w:tmpl w:val="3D789AAC"/>
    <w:lvl w:ilvl="0">
      <w:start w:val="3"/>
      <w:numFmt w:val="decimal"/>
      <w:lvlText w:val="%1"/>
      <w:lvlJc w:val="left"/>
      <w:pPr>
        <w:ind w:left="697" w:hanging="431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97" w:hanging="431"/>
      </w:pPr>
      <w:rPr>
        <w:rFonts w:ascii="Times New Roman" w:eastAsia="Times New Roman" w:hAnsi="Times New Roman" w:hint="default"/>
        <w:b/>
        <w:bCs/>
        <w:w w:val="104"/>
        <w:sz w:val="27"/>
        <w:szCs w:val="27"/>
      </w:rPr>
    </w:lvl>
    <w:lvl w:ilvl="2">
      <w:start w:val="1"/>
      <w:numFmt w:val="decimal"/>
      <w:lvlText w:val="4.6.%3."/>
      <w:lvlJc w:val="left"/>
      <w:pPr>
        <w:ind w:left="697" w:hanging="559"/>
      </w:pPr>
      <w:rPr>
        <w:rFonts w:hint="default"/>
        <w:spacing w:val="10"/>
        <w:w w:val="102"/>
        <w:sz w:val="23"/>
        <w:szCs w:val="23"/>
      </w:rPr>
    </w:lvl>
    <w:lvl w:ilvl="3">
      <w:start w:val="1"/>
      <w:numFmt w:val="bullet"/>
      <w:lvlText w:val="•"/>
      <w:lvlJc w:val="left"/>
      <w:pPr>
        <w:ind w:left="3535" w:hanging="55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81" w:hanging="55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27" w:hanging="55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73" w:hanging="55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19" w:hanging="55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65" w:hanging="559"/>
      </w:pPr>
      <w:rPr>
        <w:rFonts w:hint="default"/>
      </w:rPr>
    </w:lvl>
  </w:abstractNum>
  <w:abstractNum w:abstractNumId="15" w15:restartNumberingAfterBreak="0">
    <w:nsid w:val="70DE41DC"/>
    <w:multiLevelType w:val="multilevel"/>
    <w:tmpl w:val="BF42D0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B0C425C"/>
    <w:multiLevelType w:val="hybridMultilevel"/>
    <w:tmpl w:val="3DEAB9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9"/>
  </w:num>
  <w:num w:numId="4">
    <w:abstractNumId w:val="8"/>
  </w:num>
  <w:num w:numId="5">
    <w:abstractNumId w:val="7"/>
  </w:num>
  <w:num w:numId="6">
    <w:abstractNumId w:val="6"/>
  </w:num>
  <w:num w:numId="7">
    <w:abstractNumId w:val="0"/>
  </w:num>
  <w:num w:numId="8">
    <w:abstractNumId w:val="1"/>
  </w:num>
  <w:num w:numId="9">
    <w:abstractNumId w:val="4"/>
  </w:num>
  <w:num w:numId="10">
    <w:abstractNumId w:val="2"/>
  </w:num>
  <w:num w:numId="11">
    <w:abstractNumId w:val="3"/>
  </w:num>
  <w:num w:numId="12">
    <w:abstractNumId w:val="12"/>
  </w:num>
  <w:num w:numId="13">
    <w:abstractNumId w:val="10"/>
  </w:num>
  <w:num w:numId="14">
    <w:abstractNumId w:val="5"/>
  </w:num>
  <w:num w:numId="15">
    <w:abstractNumId w:val="11"/>
  </w:num>
  <w:num w:numId="16">
    <w:abstractNumId w:val="15"/>
  </w:num>
  <w:num w:numId="17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15E"/>
    <w:rsid w:val="00000E23"/>
    <w:rsid w:val="00002F08"/>
    <w:rsid w:val="000038C6"/>
    <w:rsid w:val="0000777D"/>
    <w:rsid w:val="000126BC"/>
    <w:rsid w:val="00012D13"/>
    <w:rsid w:val="00013FCE"/>
    <w:rsid w:val="000156AC"/>
    <w:rsid w:val="0002560B"/>
    <w:rsid w:val="0003103B"/>
    <w:rsid w:val="000311B1"/>
    <w:rsid w:val="00031CFC"/>
    <w:rsid w:val="0003228B"/>
    <w:rsid w:val="00037959"/>
    <w:rsid w:val="00046745"/>
    <w:rsid w:val="00051DF4"/>
    <w:rsid w:val="00053D59"/>
    <w:rsid w:val="00056513"/>
    <w:rsid w:val="000573B6"/>
    <w:rsid w:val="00060E96"/>
    <w:rsid w:val="00061DBA"/>
    <w:rsid w:val="00062DB6"/>
    <w:rsid w:val="00063E2B"/>
    <w:rsid w:val="0006449A"/>
    <w:rsid w:val="00065FD0"/>
    <w:rsid w:val="00070CDB"/>
    <w:rsid w:val="000719E9"/>
    <w:rsid w:val="00073F60"/>
    <w:rsid w:val="00075ED4"/>
    <w:rsid w:val="00085B9D"/>
    <w:rsid w:val="00087192"/>
    <w:rsid w:val="0009068B"/>
    <w:rsid w:val="000907DD"/>
    <w:rsid w:val="00092E06"/>
    <w:rsid w:val="00094CA8"/>
    <w:rsid w:val="000A31AB"/>
    <w:rsid w:val="000A52A1"/>
    <w:rsid w:val="000B17AC"/>
    <w:rsid w:val="000C1A37"/>
    <w:rsid w:val="000C1D0B"/>
    <w:rsid w:val="000C29F6"/>
    <w:rsid w:val="000C46D9"/>
    <w:rsid w:val="000C6D40"/>
    <w:rsid w:val="000C7B4A"/>
    <w:rsid w:val="000D28F6"/>
    <w:rsid w:val="000E055B"/>
    <w:rsid w:val="000E3511"/>
    <w:rsid w:val="000E3C2E"/>
    <w:rsid w:val="000F158E"/>
    <w:rsid w:val="000F34AD"/>
    <w:rsid w:val="000F4B0F"/>
    <w:rsid w:val="00101774"/>
    <w:rsid w:val="001017D9"/>
    <w:rsid w:val="001035E6"/>
    <w:rsid w:val="0010596D"/>
    <w:rsid w:val="00107B75"/>
    <w:rsid w:val="00110CF2"/>
    <w:rsid w:val="001169FB"/>
    <w:rsid w:val="00124154"/>
    <w:rsid w:val="00124B55"/>
    <w:rsid w:val="0012505E"/>
    <w:rsid w:val="00125F4E"/>
    <w:rsid w:val="00126B0C"/>
    <w:rsid w:val="00130CB8"/>
    <w:rsid w:val="00132D62"/>
    <w:rsid w:val="00133BBD"/>
    <w:rsid w:val="001344D6"/>
    <w:rsid w:val="00140495"/>
    <w:rsid w:val="001432C9"/>
    <w:rsid w:val="0014357B"/>
    <w:rsid w:val="001465FF"/>
    <w:rsid w:val="00147E80"/>
    <w:rsid w:val="0015017B"/>
    <w:rsid w:val="00150515"/>
    <w:rsid w:val="00150785"/>
    <w:rsid w:val="001540DE"/>
    <w:rsid w:val="00156AB8"/>
    <w:rsid w:val="00160D34"/>
    <w:rsid w:val="00161396"/>
    <w:rsid w:val="001635A3"/>
    <w:rsid w:val="001665CC"/>
    <w:rsid w:val="00167B11"/>
    <w:rsid w:val="00174885"/>
    <w:rsid w:val="00177124"/>
    <w:rsid w:val="001857ED"/>
    <w:rsid w:val="0018700D"/>
    <w:rsid w:val="0019170A"/>
    <w:rsid w:val="001921F9"/>
    <w:rsid w:val="0019255B"/>
    <w:rsid w:val="001937C8"/>
    <w:rsid w:val="00195350"/>
    <w:rsid w:val="00196C72"/>
    <w:rsid w:val="00197FE4"/>
    <w:rsid w:val="001A03B4"/>
    <w:rsid w:val="001A17A4"/>
    <w:rsid w:val="001A62BA"/>
    <w:rsid w:val="001A66C7"/>
    <w:rsid w:val="001A737B"/>
    <w:rsid w:val="001B2912"/>
    <w:rsid w:val="001B40F1"/>
    <w:rsid w:val="001B4A4F"/>
    <w:rsid w:val="001C0B84"/>
    <w:rsid w:val="001C33DD"/>
    <w:rsid w:val="001C4C83"/>
    <w:rsid w:val="001C6FFC"/>
    <w:rsid w:val="001C7971"/>
    <w:rsid w:val="001C7C19"/>
    <w:rsid w:val="001C7C5A"/>
    <w:rsid w:val="001D0118"/>
    <w:rsid w:val="001D01A1"/>
    <w:rsid w:val="001D2842"/>
    <w:rsid w:val="001D2B20"/>
    <w:rsid w:val="001D537F"/>
    <w:rsid w:val="001D5F6F"/>
    <w:rsid w:val="001D6140"/>
    <w:rsid w:val="001E247F"/>
    <w:rsid w:val="001E3684"/>
    <w:rsid w:val="001E4782"/>
    <w:rsid w:val="001E5C11"/>
    <w:rsid w:val="001E5E50"/>
    <w:rsid w:val="001F1CF6"/>
    <w:rsid w:val="001F41A1"/>
    <w:rsid w:val="0020050E"/>
    <w:rsid w:val="00200A4A"/>
    <w:rsid w:val="00200C1A"/>
    <w:rsid w:val="00200D69"/>
    <w:rsid w:val="00203251"/>
    <w:rsid w:val="00205E28"/>
    <w:rsid w:val="00211C2B"/>
    <w:rsid w:val="00211C73"/>
    <w:rsid w:val="00211C75"/>
    <w:rsid w:val="002139BB"/>
    <w:rsid w:val="00217626"/>
    <w:rsid w:val="00220B14"/>
    <w:rsid w:val="00222971"/>
    <w:rsid w:val="002237B2"/>
    <w:rsid w:val="00223C24"/>
    <w:rsid w:val="00224679"/>
    <w:rsid w:val="0022523F"/>
    <w:rsid w:val="00226C6E"/>
    <w:rsid w:val="00234E36"/>
    <w:rsid w:val="00235FE4"/>
    <w:rsid w:val="00236FFA"/>
    <w:rsid w:val="002441AF"/>
    <w:rsid w:val="002449C8"/>
    <w:rsid w:val="00245E59"/>
    <w:rsid w:val="00246797"/>
    <w:rsid w:val="002543F6"/>
    <w:rsid w:val="00254880"/>
    <w:rsid w:val="00255ACC"/>
    <w:rsid w:val="002614B4"/>
    <w:rsid w:val="00264ED5"/>
    <w:rsid w:val="00265BB0"/>
    <w:rsid w:val="00271DCC"/>
    <w:rsid w:val="00285BD7"/>
    <w:rsid w:val="00286098"/>
    <w:rsid w:val="002863F1"/>
    <w:rsid w:val="00291104"/>
    <w:rsid w:val="00291885"/>
    <w:rsid w:val="002A2007"/>
    <w:rsid w:val="002A2457"/>
    <w:rsid w:val="002A45AC"/>
    <w:rsid w:val="002A647B"/>
    <w:rsid w:val="002A736E"/>
    <w:rsid w:val="002B09F8"/>
    <w:rsid w:val="002B2EB6"/>
    <w:rsid w:val="002B76BA"/>
    <w:rsid w:val="002C0916"/>
    <w:rsid w:val="002C4CD4"/>
    <w:rsid w:val="002D262F"/>
    <w:rsid w:val="002D54C5"/>
    <w:rsid w:val="002D575A"/>
    <w:rsid w:val="002E64A1"/>
    <w:rsid w:val="002E6B0E"/>
    <w:rsid w:val="002E7DD3"/>
    <w:rsid w:val="002F3417"/>
    <w:rsid w:val="002F4E2A"/>
    <w:rsid w:val="0030061F"/>
    <w:rsid w:val="00306810"/>
    <w:rsid w:val="00307294"/>
    <w:rsid w:val="00307AB9"/>
    <w:rsid w:val="00310920"/>
    <w:rsid w:val="00314186"/>
    <w:rsid w:val="0031555C"/>
    <w:rsid w:val="00324419"/>
    <w:rsid w:val="00327BD3"/>
    <w:rsid w:val="00330DEC"/>
    <w:rsid w:val="003328B0"/>
    <w:rsid w:val="00333168"/>
    <w:rsid w:val="0033744D"/>
    <w:rsid w:val="003410F3"/>
    <w:rsid w:val="00341116"/>
    <w:rsid w:val="003432E4"/>
    <w:rsid w:val="0034380D"/>
    <w:rsid w:val="0034410B"/>
    <w:rsid w:val="003471E9"/>
    <w:rsid w:val="003514CD"/>
    <w:rsid w:val="00355B73"/>
    <w:rsid w:val="003615A7"/>
    <w:rsid w:val="00363464"/>
    <w:rsid w:val="003722C1"/>
    <w:rsid w:val="00373B58"/>
    <w:rsid w:val="00377857"/>
    <w:rsid w:val="00382636"/>
    <w:rsid w:val="00382DB7"/>
    <w:rsid w:val="00384E03"/>
    <w:rsid w:val="003876F2"/>
    <w:rsid w:val="00390549"/>
    <w:rsid w:val="00392992"/>
    <w:rsid w:val="00394312"/>
    <w:rsid w:val="003B4079"/>
    <w:rsid w:val="003B4BFB"/>
    <w:rsid w:val="003B6EE6"/>
    <w:rsid w:val="003C1477"/>
    <w:rsid w:val="003C1C89"/>
    <w:rsid w:val="003C3D6F"/>
    <w:rsid w:val="003C55B4"/>
    <w:rsid w:val="003C6F9D"/>
    <w:rsid w:val="003C7C62"/>
    <w:rsid w:val="003D2E3D"/>
    <w:rsid w:val="003D4231"/>
    <w:rsid w:val="003D5054"/>
    <w:rsid w:val="003D78A9"/>
    <w:rsid w:val="003E118F"/>
    <w:rsid w:val="003E35EC"/>
    <w:rsid w:val="003E537E"/>
    <w:rsid w:val="003E7E32"/>
    <w:rsid w:val="003F1176"/>
    <w:rsid w:val="003F1497"/>
    <w:rsid w:val="003F2995"/>
    <w:rsid w:val="003F5ED6"/>
    <w:rsid w:val="003F649D"/>
    <w:rsid w:val="004018D5"/>
    <w:rsid w:val="004024AD"/>
    <w:rsid w:val="00403063"/>
    <w:rsid w:val="00405DCD"/>
    <w:rsid w:val="0041525F"/>
    <w:rsid w:val="00417D49"/>
    <w:rsid w:val="00417E12"/>
    <w:rsid w:val="0042106B"/>
    <w:rsid w:val="0042123E"/>
    <w:rsid w:val="004223D5"/>
    <w:rsid w:val="0042479C"/>
    <w:rsid w:val="00424CD1"/>
    <w:rsid w:val="00426B6F"/>
    <w:rsid w:val="004307EA"/>
    <w:rsid w:val="004337A7"/>
    <w:rsid w:val="0043383D"/>
    <w:rsid w:val="004361FA"/>
    <w:rsid w:val="00436FC0"/>
    <w:rsid w:val="004427B3"/>
    <w:rsid w:val="004446D8"/>
    <w:rsid w:val="0044602A"/>
    <w:rsid w:val="0045209F"/>
    <w:rsid w:val="00455E50"/>
    <w:rsid w:val="004563E1"/>
    <w:rsid w:val="0045737F"/>
    <w:rsid w:val="00460551"/>
    <w:rsid w:val="00461AE0"/>
    <w:rsid w:val="00464843"/>
    <w:rsid w:val="00465D19"/>
    <w:rsid w:val="0047117F"/>
    <w:rsid w:val="004718E7"/>
    <w:rsid w:val="0047244C"/>
    <w:rsid w:val="00474589"/>
    <w:rsid w:val="00474B87"/>
    <w:rsid w:val="0047656B"/>
    <w:rsid w:val="004766BC"/>
    <w:rsid w:val="004767F5"/>
    <w:rsid w:val="00483482"/>
    <w:rsid w:val="00486151"/>
    <w:rsid w:val="00486FE5"/>
    <w:rsid w:val="00490744"/>
    <w:rsid w:val="004909C2"/>
    <w:rsid w:val="00493FC3"/>
    <w:rsid w:val="00494E2F"/>
    <w:rsid w:val="004A029E"/>
    <w:rsid w:val="004A24F3"/>
    <w:rsid w:val="004A2926"/>
    <w:rsid w:val="004A2A39"/>
    <w:rsid w:val="004A479B"/>
    <w:rsid w:val="004A56E7"/>
    <w:rsid w:val="004B23C3"/>
    <w:rsid w:val="004B2FAA"/>
    <w:rsid w:val="004B48E2"/>
    <w:rsid w:val="004B4F0B"/>
    <w:rsid w:val="004C2433"/>
    <w:rsid w:val="004C2B0D"/>
    <w:rsid w:val="004C2FBD"/>
    <w:rsid w:val="004C406C"/>
    <w:rsid w:val="004C688D"/>
    <w:rsid w:val="004D2427"/>
    <w:rsid w:val="004D296C"/>
    <w:rsid w:val="004D64DC"/>
    <w:rsid w:val="004D67EA"/>
    <w:rsid w:val="004E3960"/>
    <w:rsid w:val="004F0083"/>
    <w:rsid w:val="004F0182"/>
    <w:rsid w:val="004F09DB"/>
    <w:rsid w:val="004F454D"/>
    <w:rsid w:val="004F4A8E"/>
    <w:rsid w:val="004F5CCB"/>
    <w:rsid w:val="00501991"/>
    <w:rsid w:val="00501E0F"/>
    <w:rsid w:val="00513EF0"/>
    <w:rsid w:val="005155D1"/>
    <w:rsid w:val="0051598E"/>
    <w:rsid w:val="00516C0E"/>
    <w:rsid w:val="0052020A"/>
    <w:rsid w:val="00521D20"/>
    <w:rsid w:val="00524B98"/>
    <w:rsid w:val="0052623D"/>
    <w:rsid w:val="00527229"/>
    <w:rsid w:val="00531725"/>
    <w:rsid w:val="005318FA"/>
    <w:rsid w:val="00532101"/>
    <w:rsid w:val="00532BC5"/>
    <w:rsid w:val="005334C2"/>
    <w:rsid w:val="00533AF5"/>
    <w:rsid w:val="005351F4"/>
    <w:rsid w:val="00537A48"/>
    <w:rsid w:val="00543124"/>
    <w:rsid w:val="00543508"/>
    <w:rsid w:val="005458B5"/>
    <w:rsid w:val="00553C4F"/>
    <w:rsid w:val="00554AF1"/>
    <w:rsid w:val="00556A00"/>
    <w:rsid w:val="00557AEB"/>
    <w:rsid w:val="00562B7E"/>
    <w:rsid w:val="0056366C"/>
    <w:rsid w:val="00564EAA"/>
    <w:rsid w:val="00565473"/>
    <w:rsid w:val="005672A0"/>
    <w:rsid w:val="005722E4"/>
    <w:rsid w:val="0057281B"/>
    <w:rsid w:val="00574424"/>
    <w:rsid w:val="0057607A"/>
    <w:rsid w:val="0057750E"/>
    <w:rsid w:val="005806ED"/>
    <w:rsid w:val="00591604"/>
    <w:rsid w:val="005921CE"/>
    <w:rsid w:val="005925B0"/>
    <w:rsid w:val="00592D07"/>
    <w:rsid w:val="00592E36"/>
    <w:rsid w:val="00596031"/>
    <w:rsid w:val="005A41BC"/>
    <w:rsid w:val="005A6BC1"/>
    <w:rsid w:val="005B1D6B"/>
    <w:rsid w:val="005B20A1"/>
    <w:rsid w:val="005B34E7"/>
    <w:rsid w:val="005C2A84"/>
    <w:rsid w:val="005C70F9"/>
    <w:rsid w:val="005C7108"/>
    <w:rsid w:val="005D0E7E"/>
    <w:rsid w:val="005D1580"/>
    <w:rsid w:val="005D6009"/>
    <w:rsid w:val="005E0668"/>
    <w:rsid w:val="005E300B"/>
    <w:rsid w:val="005E4002"/>
    <w:rsid w:val="005E6557"/>
    <w:rsid w:val="005E7B5F"/>
    <w:rsid w:val="005F05C3"/>
    <w:rsid w:val="005F28DA"/>
    <w:rsid w:val="005F321B"/>
    <w:rsid w:val="005F55C3"/>
    <w:rsid w:val="005F5A0C"/>
    <w:rsid w:val="005F6518"/>
    <w:rsid w:val="005F735A"/>
    <w:rsid w:val="005F7C7A"/>
    <w:rsid w:val="005F7CF8"/>
    <w:rsid w:val="00602F8A"/>
    <w:rsid w:val="00603261"/>
    <w:rsid w:val="00605644"/>
    <w:rsid w:val="00607C04"/>
    <w:rsid w:val="00622A59"/>
    <w:rsid w:val="00625FAA"/>
    <w:rsid w:val="0063164E"/>
    <w:rsid w:val="0063219C"/>
    <w:rsid w:val="006369F6"/>
    <w:rsid w:val="00640C75"/>
    <w:rsid w:val="00642320"/>
    <w:rsid w:val="00642E0E"/>
    <w:rsid w:val="0064487D"/>
    <w:rsid w:val="0064597A"/>
    <w:rsid w:val="00645C2D"/>
    <w:rsid w:val="0064613C"/>
    <w:rsid w:val="00651EA0"/>
    <w:rsid w:val="00653FE5"/>
    <w:rsid w:val="00654591"/>
    <w:rsid w:val="00656486"/>
    <w:rsid w:val="00665749"/>
    <w:rsid w:val="006760CB"/>
    <w:rsid w:val="0067633F"/>
    <w:rsid w:val="00676D79"/>
    <w:rsid w:val="00687EC6"/>
    <w:rsid w:val="0069364C"/>
    <w:rsid w:val="00693F18"/>
    <w:rsid w:val="006974A7"/>
    <w:rsid w:val="00697BDA"/>
    <w:rsid w:val="00697E9E"/>
    <w:rsid w:val="006A0FA0"/>
    <w:rsid w:val="006B13AC"/>
    <w:rsid w:val="006B160B"/>
    <w:rsid w:val="006B3426"/>
    <w:rsid w:val="006B5E5C"/>
    <w:rsid w:val="006C04D8"/>
    <w:rsid w:val="006C12D5"/>
    <w:rsid w:val="006C3618"/>
    <w:rsid w:val="006C5BB3"/>
    <w:rsid w:val="006C5C94"/>
    <w:rsid w:val="006D00F0"/>
    <w:rsid w:val="006D1455"/>
    <w:rsid w:val="006D600F"/>
    <w:rsid w:val="006D7E09"/>
    <w:rsid w:val="006E0442"/>
    <w:rsid w:val="006E1B23"/>
    <w:rsid w:val="006E4D55"/>
    <w:rsid w:val="006E5197"/>
    <w:rsid w:val="006E6411"/>
    <w:rsid w:val="006E79AB"/>
    <w:rsid w:val="006F489E"/>
    <w:rsid w:val="006F5658"/>
    <w:rsid w:val="006F56A0"/>
    <w:rsid w:val="0070236B"/>
    <w:rsid w:val="0070494A"/>
    <w:rsid w:val="00710C24"/>
    <w:rsid w:val="00710F1A"/>
    <w:rsid w:val="0071145D"/>
    <w:rsid w:val="00713D7E"/>
    <w:rsid w:val="0071552A"/>
    <w:rsid w:val="007227A6"/>
    <w:rsid w:val="00722B1E"/>
    <w:rsid w:val="00723A3A"/>
    <w:rsid w:val="00723CB0"/>
    <w:rsid w:val="007243BA"/>
    <w:rsid w:val="00724F58"/>
    <w:rsid w:val="00730CF2"/>
    <w:rsid w:val="00734C42"/>
    <w:rsid w:val="0073681C"/>
    <w:rsid w:val="00737A4A"/>
    <w:rsid w:val="00744339"/>
    <w:rsid w:val="00744496"/>
    <w:rsid w:val="007450ED"/>
    <w:rsid w:val="00747DDF"/>
    <w:rsid w:val="00750A51"/>
    <w:rsid w:val="00753810"/>
    <w:rsid w:val="0075611C"/>
    <w:rsid w:val="007564C6"/>
    <w:rsid w:val="00756633"/>
    <w:rsid w:val="0075704C"/>
    <w:rsid w:val="00760A71"/>
    <w:rsid w:val="00762236"/>
    <w:rsid w:val="0076340B"/>
    <w:rsid w:val="00766CCF"/>
    <w:rsid w:val="007703A5"/>
    <w:rsid w:val="00771F7B"/>
    <w:rsid w:val="007723A7"/>
    <w:rsid w:val="0077377B"/>
    <w:rsid w:val="007741F8"/>
    <w:rsid w:val="00781570"/>
    <w:rsid w:val="00783801"/>
    <w:rsid w:val="00783E33"/>
    <w:rsid w:val="007908A8"/>
    <w:rsid w:val="007930F0"/>
    <w:rsid w:val="007B0AE7"/>
    <w:rsid w:val="007B0F24"/>
    <w:rsid w:val="007B310E"/>
    <w:rsid w:val="007C10E4"/>
    <w:rsid w:val="007C2DB5"/>
    <w:rsid w:val="007C515A"/>
    <w:rsid w:val="007D0E85"/>
    <w:rsid w:val="007D3CC1"/>
    <w:rsid w:val="007D7280"/>
    <w:rsid w:val="007E17DA"/>
    <w:rsid w:val="007E2983"/>
    <w:rsid w:val="007E3117"/>
    <w:rsid w:val="007E469C"/>
    <w:rsid w:val="007E76D8"/>
    <w:rsid w:val="007F00FF"/>
    <w:rsid w:val="007F1BC1"/>
    <w:rsid w:val="00800C0B"/>
    <w:rsid w:val="00807085"/>
    <w:rsid w:val="0081000B"/>
    <w:rsid w:val="0081292A"/>
    <w:rsid w:val="00812A92"/>
    <w:rsid w:val="00823B01"/>
    <w:rsid w:val="00824381"/>
    <w:rsid w:val="00825044"/>
    <w:rsid w:val="00832A8F"/>
    <w:rsid w:val="008361E0"/>
    <w:rsid w:val="00836466"/>
    <w:rsid w:val="0083654E"/>
    <w:rsid w:val="00836FBA"/>
    <w:rsid w:val="008403EE"/>
    <w:rsid w:val="0084071D"/>
    <w:rsid w:val="0084626B"/>
    <w:rsid w:val="0084670B"/>
    <w:rsid w:val="00850FA5"/>
    <w:rsid w:val="008537E4"/>
    <w:rsid w:val="00855EFD"/>
    <w:rsid w:val="008568FC"/>
    <w:rsid w:val="0086007C"/>
    <w:rsid w:val="00860163"/>
    <w:rsid w:val="00864D68"/>
    <w:rsid w:val="008653E6"/>
    <w:rsid w:val="00865A63"/>
    <w:rsid w:val="00866CCB"/>
    <w:rsid w:val="00867CEA"/>
    <w:rsid w:val="0087251C"/>
    <w:rsid w:val="00874AA4"/>
    <w:rsid w:val="00876183"/>
    <w:rsid w:val="008778C9"/>
    <w:rsid w:val="008805A8"/>
    <w:rsid w:val="008846A3"/>
    <w:rsid w:val="00884B12"/>
    <w:rsid w:val="00884DA9"/>
    <w:rsid w:val="00886F1D"/>
    <w:rsid w:val="00896F2A"/>
    <w:rsid w:val="00897185"/>
    <w:rsid w:val="00897980"/>
    <w:rsid w:val="008A30DD"/>
    <w:rsid w:val="008A70DC"/>
    <w:rsid w:val="008B1966"/>
    <w:rsid w:val="008B6B9C"/>
    <w:rsid w:val="008B7806"/>
    <w:rsid w:val="008C0E42"/>
    <w:rsid w:val="008C4ABE"/>
    <w:rsid w:val="008D1BA2"/>
    <w:rsid w:val="008D283B"/>
    <w:rsid w:val="008D2B1E"/>
    <w:rsid w:val="008D3133"/>
    <w:rsid w:val="008D46BD"/>
    <w:rsid w:val="008E0267"/>
    <w:rsid w:val="008E3A0C"/>
    <w:rsid w:val="008E58F7"/>
    <w:rsid w:val="008E5B3F"/>
    <w:rsid w:val="008E5FE3"/>
    <w:rsid w:val="008E61A4"/>
    <w:rsid w:val="008E6E6E"/>
    <w:rsid w:val="008E7270"/>
    <w:rsid w:val="008F1221"/>
    <w:rsid w:val="008F3A2D"/>
    <w:rsid w:val="008F77A8"/>
    <w:rsid w:val="00900B73"/>
    <w:rsid w:val="00902107"/>
    <w:rsid w:val="00910C8D"/>
    <w:rsid w:val="00912E7C"/>
    <w:rsid w:val="00915643"/>
    <w:rsid w:val="00916811"/>
    <w:rsid w:val="00917A68"/>
    <w:rsid w:val="00920D3E"/>
    <w:rsid w:val="00922735"/>
    <w:rsid w:val="009242A1"/>
    <w:rsid w:val="00930D62"/>
    <w:rsid w:val="00934035"/>
    <w:rsid w:val="009368CE"/>
    <w:rsid w:val="00937A41"/>
    <w:rsid w:val="00942F6C"/>
    <w:rsid w:val="00944672"/>
    <w:rsid w:val="0094488A"/>
    <w:rsid w:val="009472C3"/>
    <w:rsid w:val="009500ED"/>
    <w:rsid w:val="0095051A"/>
    <w:rsid w:val="00953D1D"/>
    <w:rsid w:val="00953F4B"/>
    <w:rsid w:val="009544D7"/>
    <w:rsid w:val="00957395"/>
    <w:rsid w:val="00961D6A"/>
    <w:rsid w:val="00962D45"/>
    <w:rsid w:val="009637DB"/>
    <w:rsid w:val="0096773E"/>
    <w:rsid w:val="00974DEF"/>
    <w:rsid w:val="009862CB"/>
    <w:rsid w:val="00990920"/>
    <w:rsid w:val="009937B3"/>
    <w:rsid w:val="009A4770"/>
    <w:rsid w:val="009B1032"/>
    <w:rsid w:val="009B31B8"/>
    <w:rsid w:val="009B3CC6"/>
    <w:rsid w:val="009B4357"/>
    <w:rsid w:val="009B5215"/>
    <w:rsid w:val="009C0B0E"/>
    <w:rsid w:val="009C364A"/>
    <w:rsid w:val="009D777E"/>
    <w:rsid w:val="009E0E98"/>
    <w:rsid w:val="009E17A9"/>
    <w:rsid w:val="009E19D2"/>
    <w:rsid w:val="009E4A91"/>
    <w:rsid w:val="009E4DBF"/>
    <w:rsid w:val="009E62DC"/>
    <w:rsid w:val="009F0411"/>
    <w:rsid w:val="009F25F3"/>
    <w:rsid w:val="009F301E"/>
    <w:rsid w:val="009F79E4"/>
    <w:rsid w:val="00A01626"/>
    <w:rsid w:val="00A02654"/>
    <w:rsid w:val="00A061E2"/>
    <w:rsid w:val="00A077D6"/>
    <w:rsid w:val="00A1283E"/>
    <w:rsid w:val="00A14AF3"/>
    <w:rsid w:val="00A20658"/>
    <w:rsid w:val="00A20903"/>
    <w:rsid w:val="00A234F1"/>
    <w:rsid w:val="00A26193"/>
    <w:rsid w:val="00A26DDD"/>
    <w:rsid w:val="00A30A0F"/>
    <w:rsid w:val="00A318BB"/>
    <w:rsid w:val="00A31E0F"/>
    <w:rsid w:val="00A370A5"/>
    <w:rsid w:val="00A4165D"/>
    <w:rsid w:val="00A43C58"/>
    <w:rsid w:val="00A4524B"/>
    <w:rsid w:val="00A453AE"/>
    <w:rsid w:val="00A468AB"/>
    <w:rsid w:val="00A47160"/>
    <w:rsid w:val="00A51530"/>
    <w:rsid w:val="00A51D12"/>
    <w:rsid w:val="00A56430"/>
    <w:rsid w:val="00A57037"/>
    <w:rsid w:val="00A57762"/>
    <w:rsid w:val="00A57810"/>
    <w:rsid w:val="00A60B18"/>
    <w:rsid w:val="00A62999"/>
    <w:rsid w:val="00A6454F"/>
    <w:rsid w:val="00A64A95"/>
    <w:rsid w:val="00A65060"/>
    <w:rsid w:val="00A6560A"/>
    <w:rsid w:val="00A659B8"/>
    <w:rsid w:val="00A659C3"/>
    <w:rsid w:val="00A67BC4"/>
    <w:rsid w:val="00A7086D"/>
    <w:rsid w:val="00A73114"/>
    <w:rsid w:val="00A7349D"/>
    <w:rsid w:val="00A7472A"/>
    <w:rsid w:val="00A77022"/>
    <w:rsid w:val="00A81A92"/>
    <w:rsid w:val="00A81CAB"/>
    <w:rsid w:val="00A83D81"/>
    <w:rsid w:val="00A8529C"/>
    <w:rsid w:val="00A85F16"/>
    <w:rsid w:val="00A901E0"/>
    <w:rsid w:val="00A90A99"/>
    <w:rsid w:val="00A9199C"/>
    <w:rsid w:val="00A91AA4"/>
    <w:rsid w:val="00A948A3"/>
    <w:rsid w:val="00AA0DAE"/>
    <w:rsid w:val="00AA2DD8"/>
    <w:rsid w:val="00AA54E6"/>
    <w:rsid w:val="00AA5CAA"/>
    <w:rsid w:val="00AA5DFD"/>
    <w:rsid w:val="00AA72D9"/>
    <w:rsid w:val="00AB3A7F"/>
    <w:rsid w:val="00AB5EF4"/>
    <w:rsid w:val="00AB5FAC"/>
    <w:rsid w:val="00AB6CF3"/>
    <w:rsid w:val="00AB72EB"/>
    <w:rsid w:val="00AC6939"/>
    <w:rsid w:val="00AC6AE3"/>
    <w:rsid w:val="00AD0F33"/>
    <w:rsid w:val="00AD13EA"/>
    <w:rsid w:val="00AD2E88"/>
    <w:rsid w:val="00AD58A1"/>
    <w:rsid w:val="00AE1A67"/>
    <w:rsid w:val="00AE20AC"/>
    <w:rsid w:val="00AE4410"/>
    <w:rsid w:val="00AE6837"/>
    <w:rsid w:val="00AF1609"/>
    <w:rsid w:val="00AF2C4D"/>
    <w:rsid w:val="00B05725"/>
    <w:rsid w:val="00B05866"/>
    <w:rsid w:val="00B06169"/>
    <w:rsid w:val="00B06F03"/>
    <w:rsid w:val="00B0706C"/>
    <w:rsid w:val="00B07EA3"/>
    <w:rsid w:val="00B13F24"/>
    <w:rsid w:val="00B1521D"/>
    <w:rsid w:val="00B1611A"/>
    <w:rsid w:val="00B20FF6"/>
    <w:rsid w:val="00B211C2"/>
    <w:rsid w:val="00B2348F"/>
    <w:rsid w:val="00B24FD9"/>
    <w:rsid w:val="00B26A65"/>
    <w:rsid w:val="00B279F7"/>
    <w:rsid w:val="00B405D8"/>
    <w:rsid w:val="00B41F64"/>
    <w:rsid w:val="00B43B19"/>
    <w:rsid w:val="00B447CE"/>
    <w:rsid w:val="00B45350"/>
    <w:rsid w:val="00B46651"/>
    <w:rsid w:val="00B5061C"/>
    <w:rsid w:val="00B64D44"/>
    <w:rsid w:val="00B65264"/>
    <w:rsid w:val="00B6665C"/>
    <w:rsid w:val="00B67062"/>
    <w:rsid w:val="00B67612"/>
    <w:rsid w:val="00B70A82"/>
    <w:rsid w:val="00B70BAD"/>
    <w:rsid w:val="00B72581"/>
    <w:rsid w:val="00B72EEF"/>
    <w:rsid w:val="00B72F8C"/>
    <w:rsid w:val="00B76393"/>
    <w:rsid w:val="00B77013"/>
    <w:rsid w:val="00B80258"/>
    <w:rsid w:val="00B8050A"/>
    <w:rsid w:val="00B84127"/>
    <w:rsid w:val="00B861EB"/>
    <w:rsid w:val="00B86415"/>
    <w:rsid w:val="00B87519"/>
    <w:rsid w:val="00B90317"/>
    <w:rsid w:val="00B90B41"/>
    <w:rsid w:val="00B91995"/>
    <w:rsid w:val="00B92080"/>
    <w:rsid w:val="00B92D54"/>
    <w:rsid w:val="00B968CD"/>
    <w:rsid w:val="00BA19B3"/>
    <w:rsid w:val="00BA23EF"/>
    <w:rsid w:val="00BA4089"/>
    <w:rsid w:val="00BA5801"/>
    <w:rsid w:val="00BB0799"/>
    <w:rsid w:val="00BB1663"/>
    <w:rsid w:val="00BB19BD"/>
    <w:rsid w:val="00BB21E9"/>
    <w:rsid w:val="00BB3651"/>
    <w:rsid w:val="00BB3A50"/>
    <w:rsid w:val="00BC10D0"/>
    <w:rsid w:val="00BC2032"/>
    <w:rsid w:val="00BC26FB"/>
    <w:rsid w:val="00BC3558"/>
    <w:rsid w:val="00BC6BE4"/>
    <w:rsid w:val="00BD36D3"/>
    <w:rsid w:val="00BD7CE4"/>
    <w:rsid w:val="00BE1F95"/>
    <w:rsid w:val="00BE29BB"/>
    <w:rsid w:val="00BE3828"/>
    <w:rsid w:val="00BE5562"/>
    <w:rsid w:val="00BE670D"/>
    <w:rsid w:val="00BF2454"/>
    <w:rsid w:val="00BF3482"/>
    <w:rsid w:val="00BF3E36"/>
    <w:rsid w:val="00BF58BB"/>
    <w:rsid w:val="00C00E83"/>
    <w:rsid w:val="00C17FA8"/>
    <w:rsid w:val="00C228A8"/>
    <w:rsid w:val="00C2388A"/>
    <w:rsid w:val="00C23B64"/>
    <w:rsid w:val="00C2594B"/>
    <w:rsid w:val="00C25F42"/>
    <w:rsid w:val="00C27608"/>
    <w:rsid w:val="00C35DF9"/>
    <w:rsid w:val="00C376A4"/>
    <w:rsid w:val="00C403BA"/>
    <w:rsid w:val="00C420F7"/>
    <w:rsid w:val="00C4605E"/>
    <w:rsid w:val="00C46277"/>
    <w:rsid w:val="00C46967"/>
    <w:rsid w:val="00C47984"/>
    <w:rsid w:val="00C51773"/>
    <w:rsid w:val="00C53757"/>
    <w:rsid w:val="00C538D5"/>
    <w:rsid w:val="00C53979"/>
    <w:rsid w:val="00C56996"/>
    <w:rsid w:val="00C62CA8"/>
    <w:rsid w:val="00C64E06"/>
    <w:rsid w:val="00C67120"/>
    <w:rsid w:val="00C711B0"/>
    <w:rsid w:val="00C720CF"/>
    <w:rsid w:val="00C721A6"/>
    <w:rsid w:val="00C72A7C"/>
    <w:rsid w:val="00C72F03"/>
    <w:rsid w:val="00C74DD6"/>
    <w:rsid w:val="00C8057E"/>
    <w:rsid w:val="00C823D9"/>
    <w:rsid w:val="00C83BA1"/>
    <w:rsid w:val="00C90686"/>
    <w:rsid w:val="00C90A52"/>
    <w:rsid w:val="00C93224"/>
    <w:rsid w:val="00CA07F6"/>
    <w:rsid w:val="00CA2A47"/>
    <w:rsid w:val="00CA33FB"/>
    <w:rsid w:val="00CA5174"/>
    <w:rsid w:val="00CB1281"/>
    <w:rsid w:val="00CB2125"/>
    <w:rsid w:val="00CB61AA"/>
    <w:rsid w:val="00CB6752"/>
    <w:rsid w:val="00CB78A2"/>
    <w:rsid w:val="00CC0AA7"/>
    <w:rsid w:val="00CC123A"/>
    <w:rsid w:val="00CC3623"/>
    <w:rsid w:val="00CC4C9E"/>
    <w:rsid w:val="00CC5066"/>
    <w:rsid w:val="00CD3BD9"/>
    <w:rsid w:val="00CD63B4"/>
    <w:rsid w:val="00CD6FEC"/>
    <w:rsid w:val="00CE4FA5"/>
    <w:rsid w:val="00CE69CE"/>
    <w:rsid w:val="00CE75D0"/>
    <w:rsid w:val="00CE761E"/>
    <w:rsid w:val="00CF1079"/>
    <w:rsid w:val="00CF3413"/>
    <w:rsid w:val="00CF3DD0"/>
    <w:rsid w:val="00CF3E6B"/>
    <w:rsid w:val="00CF4CA3"/>
    <w:rsid w:val="00CF57D4"/>
    <w:rsid w:val="00CF799C"/>
    <w:rsid w:val="00CF7E9F"/>
    <w:rsid w:val="00D03CDD"/>
    <w:rsid w:val="00D04781"/>
    <w:rsid w:val="00D04866"/>
    <w:rsid w:val="00D10230"/>
    <w:rsid w:val="00D10CEA"/>
    <w:rsid w:val="00D1168E"/>
    <w:rsid w:val="00D121B1"/>
    <w:rsid w:val="00D14207"/>
    <w:rsid w:val="00D14331"/>
    <w:rsid w:val="00D15A77"/>
    <w:rsid w:val="00D17053"/>
    <w:rsid w:val="00D210B2"/>
    <w:rsid w:val="00D23328"/>
    <w:rsid w:val="00D2402C"/>
    <w:rsid w:val="00D244E1"/>
    <w:rsid w:val="00D25158"/>
    <w:rsid w:val="00D254C8"/>
    <w:rsid w:val="00D266E9"/>
    <w:rsid w:val="00D341D9"/>
    <w:rsid w:val="00D35D12"/>
    <w:rsid w:val="00D40553"/>
    <w:rsid w:val="00D471C5"/>
    <w:rsid w:val="00D51EC3"/>
    <w:rsid w:val="00D54426"/>
    <w:rsid w:val="00D55DA0"/>
    <w:rsid w:val="00D5749B"/>
    <w:rsid w:val="00D57F82"/>
    <w:rsid w:val="00D64F90"/>
    <w:rsid w:val="00D7190A"/>
    <w:rsid w:val="00D74427"/>
    <w:rsid w:val="00D760DB"/>
    <w:rsid w:val="00D77867"/>
    <w:rsid w:val="00D814F9"/>
    <w:rsid w:val="00D82322"/>
    <w:rsid w:val="00D82988"/>
    <w:rsid w:val="00D829B1"/>
    <w:rsid w:val="00D863E0"/>
    <w:rsid w:val="00D90453"/>
    <w:rsid w:val="00D910AD"/>
    <w:rsid w:val="00D92EA4"/>
    <w:rsid w:val="00D96F16"/>
    <w:rsid w:val="00D971FF"/>
    <w:rsid w:val="00DA7309"/>
    <w:rsid w:val="00DA7462"/>
    <w:rsid w:val="00DB28D9"/>
    <w:rsid w:val="00DC23CD"/>
    <w:rsid w:val="00DC3FE4"/>
    <w:rsid w:val="00DC7F0E"/>
    <w:rsid w:val="00DD0B65"/>
    <w:rsid w:val="00DD5417"/>
    <w:rsid w:val="00DD69DE"/>
    <w:rsid w:val="00DE3758"/>
    <w:rsid w:val="00DF0E1D"/>
    <w:rsid w:val="00DF440E"/>
    <w:rsid w:val="00DF4B5C"/>
    <w:rsid w:val="00DF63AC"/>
    <w:rsid w:val="00DF737F"/>
    <w:rsid w:val="00E014B1"/>
    <w:rsid w:val="00E02AD1"/>
    <w:rsid w:val="00E071A3"/>
    <w:rsid w:val="00E10471"/>
    <w:rsid w:val="00E14438"/>
    <w:rsid w:val="00E14EA0"/>
    <w:rsid w:val="00E215A7"/>
    <w:rsid w:val="00E24C5B"/>
    <w:rsid w:val="00E3115E"/>
    <w:rsid w:val="00E317B4"/>
    <w:rsid w:val="00E31E3F"/>
    <w:rsid w:val="00E33CE5"/>
    <w:rsid w:val="00E35981"/>
    <w:rsid w:val="00E37B88"/>
    <w:rsid w:val="00E5122A"/>
    <w:rsid w:val="00E51936"/>
    <w:rsid w:val="00E52C68"/>
    <w:rsid w:val="00E556E4"/>
    <w:rsid w:val="00E61318"/>
    <w:rsid w:val="00E64EB2"/>
    <w:rsid w:val="00E65D10"/>
    <w:rsid w:val="00E677AB"/>
    <w:rsid w:val="00E6783A"/>
    <w:rsid w:val="00E82BD5"/>
    <w:rsid w:val="00E92679"/>
    <w:rsid w:val="00E94594"/>
    <w:rsid w:val="00E975C0"/>
    <w:rsid w:val="00EA26C9"/>
    <w:rsid w:val="00EA2D6A"/>
    <w:rsid w:val="00EA54B8"/>
    <w:rsid w:val="00EA7EFF"/>
    <w:rsid w:val="00EB3121"/>
    <w:rsid w:val="00EB3E04"/>
    <w:rsid w:val="00EB7F49"/>
    <w:rsid w:val="00EC2327"/>
    <w:rsid w:val="00EC5812"/>
    <w:rsid w:val="00EC6D0F"/>
    <w:rsid w:val="00EC7914"/>
    <w:rsid w:val="00ED0A09"/>
    <w:rsid w:val="00ED277B"/>
    <w:rsid w:val="00ED3C66"/>
    <w:rsid w:val="00EE1D0F"/>
    <w:rsid w:val="00EE3C92"/>
    <w:rsid w:val="00EE7CC1"/>
    <w:rsid w:val="00EF171A"/>
    <w:rsid w:val="00EF22D3"/>
    <w:rsid w:val="00EF66DF"/>
    <w:rsid w:val="00F018A2"/>
    <w:rsid w:val="00F01E1D"/>
    <w:rsid w:val="00F03517"/>
    <w:rsid w:val="00F07CDF"/>
    <w:rsid w:val="00F10788"/>
    <w:rsid w:val="00F10AEC"/>
    <w:rsid w:val="00F1374A"/>
    <w:rsid w:val="00F155BA"/>
    <w:rsid w:val="00F24D3E"/>
    <w:rsid w:val="00F27C0E"/>
    <w:rsid w:val="00F31D30"/>
    <w:rsid w:val="00F32796"/>
    <w:rsid w:val="00F33468"/>
    <w:rsid w:val="00F33AC6"/>
    <w:rsid w:val="00F37D30"/>
    <w:rsid w:val="00F409C4"/>
    <w:rsid w:val="00F43C6C"/>
    <w:rsid w:val="00F52AFC"/>
    <w:rsid w:val="00F54916"/>
    <w:rsid w:val="00F55992"/>
    <w:rsid w:val="00F57E5B"/>
    <w:rsid w:val="00F63A5E"/>
    <w:rsid w:val="00F64EDA"/>
    <w:rsid w:val="00F6785F"/>
    <w:rsid w:val="00F74DAD"/>
    <w:rsid w:val="00F77E62"/>
    <w:rsid w:val="00F86832"/>
    <w:rsid w:val="00F92016"/>
    <w:rsid w:val="00F95DFD"/>
    <w:rsid w:val="00FB01DF"/>
    <w:rsid w:val="00FB0450"/>
    <w:rsid w:val="00FB0DA7"/>
    <w:rsid w:val="00FB3B97"/>
    <w:rsid w:val="00FB4CAF"/>
    <w:rsid w:val="00FB5085"/>
    <w:rsid w:val="00FB610D"/>
    <w:rsid w:val="00FB7448"/>
    <w:rsid w:val="00FB7CD9"/>
    <w:rsid w:val="00FC0D3C"/>
    <w:rsid w:val="00FC5C8E"/>
    <w:rsid w:val="00FC78E2"/>
    <w:rsid w:val="00FD0490"/>
    <w:rsid w:val="00FD2E2F"/>
    <w:rsid w:val="00FD37AC"/>
    <w:rsid w:val="00FD38D1"/>
    <w:rsid w:val="00FD7B62"/>
    <w:rsid w:val="00FE2E5F"/>
    <w:rsid w:val="00FE3FB7"/>
    <w:rsid w:val="00FE45D1"/>
    <w:rsid w:val="00FE6A0F"/>
    <w:rsid w:val="00FF0730"/>
    <w:rsid w:val="00FF3823"/>
    <w:rsid w:val="00FF6D52"/>
    <w:rsid w:val="00FF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3343CB"/>
  <w15:docId w15:val="{4E56DE95-6761-4092-94DD-7E7D7D796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15E"/>
  </w:style>
  <w:style w:type="paragraph" w:styleId="1">
    <w:name w:val="heading 1"/>
    <w:basedOn w:val="a"/>
    <w:link w:val="10"/>
    <w:uiPriority w:val="9"/>
    <w:qFormat/>
    <w:rsid w:val="00130C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124B5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E3115E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E3115E"/>
  </w:style>
  <w:style w:type="paragraph" w:styleId="a5">
    <w:name w:val="header"/>
    <w:basedOn w:val="a"/>
    <w:rsid w:val="00884DA9"/>
    <w:pPr>
      <w:tabs>
        <w:tab w:val="center" w:pos="4677"/>
        <w:tab w:val="right" w:pos="9355"/>
      </w:tabs>
    </w:pPr>
  </w:style>
  <w:style w:type="character" w:styleId="a6">
    <w:name w:val="Hyperlink"/>
    <w:basedOn w:val="a0"/>
    <w:rsid w:val="003E7E32"/>
    <w:rPr>
      <w:color w:val="0000FF"/>
      <w:u w:val="single"/>
    </w:rPr>
  </w:style>
  <w:style w:type="paragraph" w:styleId="a7">
    <w:name w:val="Balloon Text"/>
    <w:basedOn w:val="a"/>
    <w:semiHidden/>
    <w:rsid w:val="004D296C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rsid w:val="001A17A4"/>
    <w:rPr>
      <w:sz w:val="16"/>
      <w:szCs w:val="16"/>
    </w:rPr>
  </w:style>
  <w:style w:type="paragraph" w:styleId="a9">
    <w:name w:val="annotation text"/>
    <w:basedOn w:val="a"/>
    <w:link w:val="aa"/>
    <w:rsid w:val="001A17A4"/>
  </w:style>
  <w:style w:type="character" w:customStyle="1" w:styleId="aa">
    <w:name w:val="Текст примечания Знак"/>
    <w:basedOn w:val="a0"/>
    <w:link w:val="a9"/>
    <w:rsid w:val="001A17A4"/>
  </w:style>
  <w:style w:type="paragraph" w:styleId="ab">
    <w:name w:val="annotation subject"/>
    <w:basedOn w:val="a9"/>
    <w:next w:val="a9"/>
    <w:link w:val="ac"/>
    <w:rsid w:val="001A17A4"/>
    <w:rPr>
      <w:b/>
      <w:bCs/>
    </w:rPr>
  </w:style>
  <w:style w:type="character" w:customStyle="1" w:styleId="ac">
    <w:name w:val="Тема примечания Знак"/>
    <w:basedOn w:val="aa"/>
    <w:link w:val="ab"/>
    <w:rsid w:val="001A17A4"/>
    <w:rPr>
      <w:b/>
      <w:bCs/>
    </w:rPr>
  </w:style>
  <w:style w:type="paragraph" w:styleId="ad">
    <w:name w:val="List Paragraph"/>
    <w:basedOn w:val="a"/>
    <w:link w:val="ae"/>
    <w:uiPriority w:val="34"/>
    <w:qFormat/>
    <w:rsid w:val="00E14438"/>
    <w:pPr>
      <w:ind w:left="720"/>
      <w:contextualSpacing/>
    </w:pPr>
  </w:style>
  <w:style w:type="paragraph" w:styleId="af">
    <w:name w:val="Body Text Indent"/>
    <w:basedOn w:val="a"/>
    <w:link w:val="af0"/>
    <w:rsid w:val="00461AE0"/>
    <w:pPr>
      <w:ind w:firstLine="1560"/>
    </w:pPr>
    <w:rPr>
      <w:sz w:val="28"/>
    </w:rPr>
  </w:style>
  <w:style w:type="character" w:customStyle="1" w:styleId="af0">
    <w:name w:val="Основной текст с отступом Знак"/>
    <w:basedOn w:val="a0"/>
    <w:link w:val="af"/>
    <w:rsid w:val="00461AE0"/>
    <w:rPr>
      <w:sz w:val="28"/>
    </w:rPr>
  </w:style>
  <w:style w:type="table" w:styleId="af1">
    <w:name w:val="Table Grid"/>
    <w:basedOn w:val="a1"/>
    <w:uiPriority w:val="59"/>
    <w:rsid w:val="00461AE0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">
    <w:name w:val="Сетка таблицы1"/>
    <w:basedOn w:val="a1"/>
    <w:next w:val="af1"/>
    <w:uiPriority w:val="59"/>
    <w:rsid w:val="005458B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13E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2">
    <w:name w:val="Placeholder Text"/>
    <w:basedOn w:val="a0"/>
    <w:uiPriority w:val="99"/>
    <w:semiHidden/>
    <w:rsid w:val="005318FA"/>
    <w:rPr>
      <w:color w:val="808080"/>
    </w:rPr>
  </w:style>
  <w:style w:type="paragraph" w:customStyle="1" w:styleId="TableParagraph">
    <w:name w:val="Table Paragraph"/>
    <w:basedOn w:val="a"/>
    <w:rsid w:val="007C10E4"/>
    <w:pPr>
      <w:widowControl w:val="0"/>
      <w:suppressAutoHyphens/>
      <w:autoSpaceDE w:val="0"/>
    </w:pPr>
    <w:rPr>
      <w:sz w:val="24"/>
      <w:szCs w:val="24"/>
      <w:lang w:eastAsia="ar-SA"/>
    </w:rPr>
  </w:style>
  <w:style w:type="character" w:customStyle="1" w:styleId="ae">
    <w:name w:val="Абзац списка Знак"/>
    <w:link w:val="ad"/>
    <w:uiPriority w:val="34"/>
    <w:rsid w:val="00245E59"/>
  </w:style>
  <w:style w:type="character" w:customStyle="1" w:styleId="af3">
    <w:name w:val="Основной текст_"/>
    <w:link w:val="110"/>
    <w:rsid w:val="006C5BB3"/>
    <w:rPr>
      <w:sz w:val="23"/>
      <w:szCs w:val="23"/>
      <w:shd w:val="clear" w:color="auto" w:fill="FFFFFF"/>
    </w:rPr>
  </w:style>
  <w:style w:type="paragraph" w:customStyle="1" w:styleId="110">
    <w:name w:val="Основной текст11"/>
    <w:basedOn w:val="a"/>
    <w:link w:val="af3"/>
    <w:rsid w:val="006C5BB3"/>
    <w:pPr>
      <w:widowControl w:val="0"/>
      <w:shd w:val="clear" w:color="auto" w:fill="FFFFFF"/>
      <w:spacing w:before="1140" w:line="0" w:lineRule="atLeast"/>
      <w:jc w:val="both"/>
    </w:pPr>
    <w:rPr>
      <w:sz w:val="23"/>
      <w:szCs w:val="23"/>
    </w:rPr>
  </w:style>
  <w:style w:type="character" w:customStyle="1" w:styleId="10">
    <w:name w:val="Заголовок 1 Знак"/>
    <w:basedOn w:val="a0"/>
    <w:link w:val="1"/>
    <w:uiPriority w:val="9"/>
    <w:rsid w:val="00130CB8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semiHidden/>
    <w:rsid w:val="00124B5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f4">
    <w:name w:val="No Spacing"/>
    <w:uiPriority w:val="1"/>
    <w:qFormat/>
    <w:rsid w:val="00DD69DE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7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86D09D919AA4EFE9BF96181EDA37910F3C5DABD0939ECA9BC321A0DC26107157982F280E941EEF67C2C4H7p3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6CB60-171E-41F2-9F50-585483C1D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3183</Words>
  <Characters>18147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Открытое акционерное общество</vt:lpstr>
    </vt:vector>
  </TitlesOfParts>
  <Company>NIKIMT</Company>
  <LinksUpToDate>false</LinksUpToDate>
  <CharactersWithSpaces>21288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Открытое акционерное общество</dc:title>
  <dc:subject/>
  <dc:creator>Снабжение4</dc:creator>
  <cp:keywords/>
  <dc:description/>
  <cp:lastModifiedBy>Артюшов Виталий Александрович</cp:lastModifiedBy>
  <cp:revision>2</cp:revision>
  <cp:lastPrinted>2019-08-28T06:16:00Z</cp:lastPrinted>
  <dcterms:created xsi:type="dcterms:W3CDTF">2020-01-31T09:22:00Z</dcterms:created>
  <dcterms:modified xsi:type="dcterms:W3CDTF">2020-01-31T09:22:00Z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