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97B" w:rsidRDefault="00FE567C" w:rsidP="00EA28F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Добрый день! Нам необходимо изготовить установку, которая позволит</w:t>
      </w:r>
      <w:r w:rsidR="00960CB4" w:rsidRPr="00670E60">
        <w:rPr>
          <w:rFonts w:ascii="Times New Roman" w:hAnsi="Times New Roman" w:cs="Times New Roman"/>
          <w:sz w:val="24"/>
          <w:szCs w:val="24"/>
        </w:rPr>
        <w:t xml:space="preserve"> решить следующую задачу:</w:t>
      </w:r>
    </w:p>
    <w:p w:rsidR="00396A61" w:rsidRPr="00396A61" w:rsidRDefault="00396A61" w:rsidP="00396A61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6A61">
        <w:rPr>
          <w:rFonts w:ascii="Times New Roman" w:hAnsi="Times New Roman" w:cs="Times New Roman"/>
          <w:b/>
          <w:sz w:val="28"/>
          <w:szCs w:val="28"/>
        </w:rPr>
        <w:t>Первый</w:t>
      </w:r>
      <w:r w:rsidRPr="00396A6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396A61">
        <w:rPr>
          <w:rFonts w:ascii="Times New Roman" w:hAnsi="Times New Roman" w:cs="Times New Roman"/>
          <w:b/>
          <w:sz w:val="28"/>
          <w:szCs w:val="28"/>
        </w:rPr>
        <w:t>этап</w:t>
      </w:r>
    </w:p>
    <w:p w:rsidR="00960CB4" w:rsidRDefault="00A13F50" w:rsidP="00631B75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режиме лентопротяжки </w:t>
      </w:r>
      <w:r w:rsidR="00EA28FD">
        <w:rPr>
          <w:rFonts w:ascii="Times New Roman" w:hAnsi="Times New Roman" w:cs="Times New Roman"/>
          <w:sz w:val="24"/>
          <w:szCs w:val="24"/>
        </w:rPr>
        <w:t xml:space="preserve">необходимо </w:t>
      </w:r>
      <w:r>
        <w:rPr>
          <w:rFonts w:ascii="Times New Roman" w:hAnsi="Times New Roman" w:cs="Times New Roman"/>
          <w:sz w:val="24"/>
          <w:szCs w:val="24"/>
        </w:rPr>
        <w:t>соединя</w:t>
      </w:r>
      <w:r w:rsidR="00670E60" w:rsidRPr="00670E60">
        <w:rPr>
          <w:rFonts w:ascii="Times New Roman" w:hAnsi="Times New Roman" w:cs="Times New Roman"/>
          <w:sz w:val="24"/>
          <w:szCs w:val="24"/>
        </w:rPr>
        <w:t>ть</w:t>
      </w:r>
      <w:r w:rsidR="00E23650" w:rsidRPr="00E23650">
        <w:rPr>
          <w:rFonts w:ascii="Times New Roman" w:hAnsi="Times New Roman" w:cs="Times New Roman"/>
          <w:sz w:val="24"/>
          <w:szCs w:val="24"/>
        </w:rPr>
        <w:t xml:space="preserve"> </w:t>
      </w:r>
      <w:r w:rsidR="00E23650">
        <w:rPr>
          <w:rFonts w:ascii="Times New Roman" w:hAnsi="Times New Roman" w:cs="Times New Roman"/>
          <w:sz w:val="24"/>
          <w:szCs w:val="24"/>
        </w:rPr>
        <w:t>при помощи пайки</w:t>
      </w:r>
      <w:r w:rsidR="00670E60" w:rsidRPr="00670E60">
        <w:rPr>
          <w:rFonts w:ascii="Times New Roman" w:hAnsi="Times New Roman" w:cs="Times New Roman"/>
          <w:sz w:val="24"/>
          <w:szCs w:val="24"/>
        </w:rPr>
        <w:t xml:space="preserve"> </w:t>
      </w:r>
      <w:r w:rsidR="00E23650">
        <w:rPr>
          <w:rFonts w:ascii="Times New Roman" w:hAnsi="Times New Roman" w:cs="Times New Roman"/>
          <w:sz w:val="24"/>
          <w:szCs w:val="24"/>
        </w:rPr>
        <w:t xml:space="preserve">луженые </w:t>
      </w:r>
      <w:r w:rsidR="00670E60" w:rsidRPr="00670E60">
        <w:rPr>
          <w:rFonts w:ascii="Times New Roman" w:hAnsi="Times New Roman" w:cs="Times New Roman"/>
          <w:sz w:val="24"/>
          <w:szCs w:val="24"/>
        </w:rPr>
        <w:t>металлические ленты</w:t>
      </w:r>
      <w:r w:rsidR="00B1658D">
        <w:rPr>
          <w:rFonts w:ascii="Times New Roman" w:hAnsi="Times New Roman" w:cs="Times New Roman"/>
          <w:sz w:val="24"/>
          <w:szCs w:val="24"/>
        </w:rPr>
        <w:t xml:space="preserve"> </w:t>
      </w:r>
      <w:r w:rsidR="00E23650">
        <w:rPr>
          <w:rFonts w:ascii="Times New Roman" w:hAnsi="Times New Roman" w:cs="Times New Roman"/>
          <w:sz w:val="24"/>
          <w:szCs w:val="24"/>
        </w:rPr>
        <w:t xml:space="preserve">в пакет </w:t>
      </w:r>
      <w:r w:rsidR="00B1658D">
        <w:rPr>
          <w:rFonts w:ascii="Times New Roman" w:hAnsi="Times New Roman" w:cs="Times New Roman"/>
          <w:sz w:val="24"/>
          <w:szCs w:val="24"/>
        </w:rPr>
        <w:t>с возможностью получать одну из трех</w:t>
      </w:r>
      <w:r w:rsidR="00670E60" w:rsidRPr="00670E60">
        <w:rPr>
          <w:rFonts w:ascii="Times New Roman" w:hAnsi="Times New Roman" w:cs="Times New Roman"/>
          <w:sz w:val="24"/>
          <w:szCs w:val="24"/>
        </w:rPr>
        <w:t xml:space="preserve"> </w:t>
      </w:r>
      <w:r w:rsidR="00B1658D">
        <w:rPr>
          <w:rFonts w:ascii="Times New Roman" w:hAnsi="Times New Roman" w:cs="Times New Roman"/>
          <w:sz w:val="24"/>
          <w:szCs w:val="24"/>
        </w:rPr>
        <w:t>кон</w:t>
      </w:r>
      <w:r w:rsidR="00D7453B">
        <w:rPr>
          <w:rFonts w:ascii="Times New Roman" w:hAnsi="Times New Roman" w:cs="Times New Roman"/>
          <w:sz w:val="24"/>
          <w:szCs w:val="24"/>
        </w:rPr>
        <w:t>фигураций, схематично показанных</w:t>
      </w:r>
      <w:r w:rsidR="00B1658D">
        <w:rPr>
          <w:rFonts w:ascii="Times New Roman" w:hAnsi="Times New Roman" w:cs="Times New Roman"/>
          <w:sz w:val="24"/>
          <w:szCs w:val="24"/>
        </w:rPr>
        <w:t xml:space="preserve"> на </w:t>
      </w:r>
      <w:r w:rsidR="00844516" w:rsidRPr="00844516">
        <w:rPr>
          <w:rFonts w:ascii="Times New Roman" w:hAnsi="Times New Roman" w:cs="Times New Roman"/>
          <w:sz w:val="24"/>
          <w:szCs w:val="24"/>
        </w:rPr>
        <w:fldChar w:fldCharType="begin"/>
      </w:r>
      <w:r w:rsidR="00844516" w:rsidRPr="00844516">
        <w:rPr>
          <w:rFonts w:ascii="Times New Roman" w:hAnsi="Times New Roman" w:cs="Times New Roman"/>
          <w:sz w:val="24"/>
          <w:szCs w:val="24"/>
        </w:rPr>
        <w:instrText xml:space="preserve"> REF _Ref25596195 \h  \* MERGEFORMAT </w:instrText>
      </w:r>
      <w:r w:rsidR="00844516" w:rsidRPr="00844516">
        <w:rPr>
          <w:rFonts w:ascii="Times New Roman" w:hAnsi="Times New Roman" w:cs="Times New Roman"/>
          <w:sz w:val="24"/>
          <w:szCs w:val="24"/>
        </w:rPr>
      </w:r>
      <w:r w:rsidR="00844516" w:rsidRPr="00844516">
        <w:rPr>
          <w:rFonts w:ascii="Times New Roman" w:hAnsi="Times New Roman" w:cs="Times New Roman"/>
          <w:sz w:val="24"/>
          <w:szCs w:val="24"/>
        </w:rPr>
        <w:fldChar w:fldCharType="separate"/>
      </w:r>
      <w:r w:rsidR="00137598" w:rsidRPr="00137598">
        <w:rPr>
          <w:rFonts w:ascii="Times New Roman" w:hAnsi="Times New Roman" w:cs="Times New Roman"/>
          <w:sz w:val="24"/>
          <w:szCs w:val="24"/>
        </w:rPr>
        <w:t xml:space="preserve">Рис. </w:t>
      </w:r>
      <w:r w:rsidR="00137598" w:rsidRPr="00137598">
        <w:rPr>
          <w:rFonts w:ascii="Times New Roman" w:hAnsi="Times New Roman" w:cs="Times New Roman"/>
          <w:noProof/>
          <w:sz w:val="24"/>
          <w:szCs w:val="24"/>
        </w:rPr>
        <w:t>1</w:t>
      </w:r>
      <w:r w:rsidR="00844516" w:rsidRPr="00844516">
        <w:rPr>
          <w:rFonts w:ascii="Times New Roman" w:hAnsi="Times New Roman" w:cs="Times New Roman"/>
          <w:sz w:val="24"/>
          <w:szCs w:val="24"/>
        </w:rPr>
        <w:fldChar w:fldCharType="end"/>
      </w:r>
      <w:r w:rsidR="00844516" w:rsidRPr="00844516">
        <w:rPr>
          <w:rFonts w:ascii="Times New Roman" w:hAnsi="Times New Roman" w:cs="Times New Roman"/>
          <w:sz w:val="24"/>
          <w:szCs w:val="24"/>
        </w:rPr>
        <w:t xml:space="preserve"> -</w:t>
      </w:r>
      <w:r w:rsidR="00137598">
        <w:rPr>
          <w:rFonts w:ascii="Times New Roman" w:hAnsi="Times New Roman" w:cs="Times New Roman"/>
          <w:sz w:val="24"/>
          <w:szCs w:val="24"/>
        </w:rPr>
        <w:t xml:space="preserve"> </w:t>
      </w:r>
      <w:r w:rsidR="00137598" w:rsidRPr="00137598">
        <w:rPr>
          <w:rFonts w:ascii="Times New Roman" w:hAnsi="Times New Roman" w:cs="Times New Roman"/>
          <w:sz w:val="24"/>
          <w:szCs w:val="24"/>
        </w:rPr>
        <w:fldChar w:fldCharType="begin"/>
      </w:r>
      <w:r w:rsidR="00137598" w:rsidRPr="00137598">
        <w:rPr>
          <w:rFonts w:ascii="Times New Roman" w:hAnsi="Times New Roman" w:cs="Times New Roman"/>
          <w:sz w:val="24"/>
          <w:szCs w:val="24"/>
        </w:rPr>
        <w:instrText xml:space="preserve"> REF _Ref25599248 \h  \* MERGEFORMAT </w:instrText>
      </w:r>
      <w:r w:rsidR="00137598" w:rsidRPr="00137598">
        <w:rPr>
          <w:rFonts w:ascii="Times New Roman" w:hAnsi="Times New Roman" w:cs="Times New Roman"/>
          <w:sz w:val="24"/>
          <w:szCs w:val="24"/>
        </w:rPr>
      </w:r>
      <w:r w:rsidR="00137598" w:rsidRPr="00137598">
        <w:rPr>
          <w:rFonts w:ascii="Times New Roman" w:hAnsi="Times New Roman" w:cs="Times New Roman"/>
          <w:sz w:val="24"/>
          <w:szCs w:val="24"/>
        </w:rPr>
        <w:fldChar w:fldCharType="separate"/>
      </w:r>
      <w:r w:rsidR="00137598" w:rsidRPr="00137598">
        <w:rPr>
          <w:rFonts w:ascii="Times New Roman" w:hAnsi="Times New Roman" w:cs="Times New Roman"/>
          <w:sz w:val="24"/>
          <w:szCs w:val="24"/>
        </w:rPr>
        <w:t xml:space="preserve">Рис. </w:t>
      </w:r>
      <w:r w:rsidR="00137598" w:rsidRPr="00137598">
        <w:rPr>
          <w:rFonts w:ascii="Times New Roman" w:hAnsi="Times New Roman" w:cs="Times New Roman"/>
          <w:noProof/>
          <w:sz w:val="24"/>
          <w:szCs w:val="24"/>
        </w:rPr>
        <w:t>3</w:t>
      </w:r>
      <w:r w:rsidR="00137598" w:rsidRPr="00137598">
        <w:rPr>
          <w:rFonts w:ascii="Times New Roman" w:hAnsi="Times New Roman" w:cs="Times New Roman"/>
          <w:sz w:val="24"/>
          <w:szCs w:val="24"/>
        </w:rPr>
        <w:fldChar w:fldCharType="end"/>
      </w:r>
      <w:r w:rsidR="00670E60" w:rsidRPr="00670E60">
        <w:rPr>
          <w:rFonts w:ascii="Times New Roman" w:hAnsi="Times New Roman" w:cs="Times New Roman"/>
          <w:sz w:val="24"/>
          <w:szCs w:val="24"/>
        </w:rPr>
        <w:t xml:space="preserve">, с хорошим электрическим </w:t>
      </w:r>
      <w:r w:rsidR="00092E65">
        <w:rPr>
          <w:rFonts w:ascii="Times New Roman" w:hAnsi="Times New Roman" w:cs="Times New Roman"/>
          <w:sz w:val="24"/>
          <w:szCs w:val="24"/>
        </w:rPr>
        <w:t>и тепловым контактом между ними</w:t>
      </w:r>
      <w:r w:rsidR="00670E60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Ind w:w="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56"/>
        <w:gridCol w:w="284"/>
        <w:gridCol w:w="1695"/>
      </w:tblGrid>
      <w:tr w:rsidR="00C939B4" w:rsidRPr="002F0567" w:rsidTr="00105A0C">
        <w:trPr>
          <w:trHeight w:val="615"/>
        </w:trPr>
        <w:tc>
          <w:tcPr>
            <w:tcW w:w="7356" w:type="dxa"/>
            <w:vMerge w:val="restart"/>
          </w:tcPr>
          <w:p w:rsidR="00C939B4" w:rsidRPr="002F0567" w:rsidRDefault="00C939B4" w:rsidP="00CB5CA1">
            <w:pPr>
              <w:keepNext/>
              <w:spacing w:after="120"/>
              <w:rPr>
                <w:rFonts w:ascii="Times New Roman" w:hAnsi="Times New Roman" w:cs="Times New Roman"/>
              </w:rPr>
            </w:pPr>
            <w:r w:rsidRPr="002F056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FD97989" wp14:editId="45184154">
                  <wp:extent cx="4286250" cy="3038475"/>
                  <wp:effectExtent l="0" t="0" r="0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Чертеж стека 1 размеры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2888" cy="3064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" w:type="dxa"/>
            <w:shd w:val="clear" w:color="auto" w:fill="auto"/>
          </w:tcPr>
          <w:p w:rsidR="00C939B4" w:rsidRPr="002F0567" w:rsidRDefault="00C939B4" w:rsidP="00CB5CA1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C939B4" w:rsidRPr="002F0567" w:rsidRDefault="00C939B4" w:rsidP="00CB5CA1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C939B4" w:rsidRPr="002F0567" w:rsidTr="00105A0C">
        <w:trPr>
          <w:trHeight w:val="615"/>
        </w:trPr>
        <w:tc>
          <w:tcPr>
            <w:tcW w:w="7356" w:type="dxa"/>
            <w:vMerge/>
          </w:tcPr>
          <w:p w:rsidR="00C939B4" w:rsidRPr="002F0567" w:rsidRDefault="00C939B4" w:rsidP="00C939B4">
            <w:pPr>
              <w:keepNext/>
              <w:spacing w:after="12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shd w:val="clear" w:color="auto" w:fill="auto"/>
          </w:tcPr>
          <w:p w:rsidR="00C939B4" w:rsidRPr="002F0567" w:rsidRDefault="00C939B4" w:rsidP="00C939B4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C939B4" w:rsidRPr="002F0567" w:rsidRDefault="00C939B4" w:rsidP="00C939B4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C939B4" w:rsidRPr="002F0567" w:rsidTr="00105A0C">
        <w:trPr>
          <w:trHeight w:val="615"/>
        </w:trPr>
        <w:tc>
          <w:tcPr>
            <w:tcW w:w="7356" w:type="dxa"/>
            <w:vMerge/>
          </w:tcPr>
          <w:p w:rsidR="00C939B4" w:rsidRPr="002F0567" w:rsidRDefault="00C939B4" w:rsidP="00C939B4">
            <w:pPr>
              <w:keepNext/>
              <w:spacing w:after="12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shd w:val="clear" w:color="auto" w:fill="auto"/>
          </w:tcPr>
          <w:p w:rsidR="00C939B4" w:rsidRPr="002F0567" w:rsidRDefault="00C939B4" w:rsidP="00C939B4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vAlign w:val="bottom"/>
          </w:tcPr>
          <w:p w:rsidR="00C939B4" w:rsidRPr="002F0567" w:rsidRDefault="00105A0C" w:rsidP="00105A0C">
            <w:pPr>
              <w:keepNext/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Материалы:</w:t>
            </w:r>
          </w:p>
        </w:tc>
      </w:tr>
      <w:tr w:rsidR="00C939B4" w:rsidRPr="002F0567" w:rsidTr="00105A0C">
        <w:trPr>
          <w:trHeight w:val="615"/>
        </w:trPr>
        <w:tc>
          <w:tcPr>
            <w:tcW w:w="7356" w:type="dxa"/>
            <w:vMerge/>
          </w:tcPr>
          <w:p w:rsidR="00C939B4" w:rsidRPr="002F0567" w:rsidRDefault="00C939B4" w:rsidP="00C939B4">
            <w:pPr>
              <w:keepNext/>
              <w:spacing w:after="12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shd w:val="clear" w:color="auto" w:fill="D0CECE" w:themeFill="background2" w:themeFillShade="E6"/>
            <w:vAlign w:val="center"/>
          </w:tcPr>
          <w:p w:rsidR="00C939B4" w:rsidRPr="002F0567" w:rsidRDefault="00C939B4" w:rsidP="006D1D80">
            <w:pPr>
              <w:keepNext/>
              <w:spacing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vAlign w:val="center"/>
          </w:tcPr>
          <w:p w:rsidR="00C939B4" w:rsidRPr="00C939B4" w:rsidRDefault="00C939B4" w:rsidP="006D1D80">
            <w:pPr>
              <w:keepNext/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AISI</w:t>
            </w:r>
            <w:r w:rsidRPr="00C939B4">
              <w:rPr>
                <w:rFonts w:ascii="Times New Roman" w:hAnsi="Times New Roman" w:cs="Times New Roman"/>
              </w:rPr>
              <w:t>304</w:t>
            </w:r>
            <w:r w:rsidRPr="00C939B4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>Ni</w:t>
            </w:r>
            <w:r w:rsidRPr="00C939B4">
              <w:rPr>
                <w:rFonts w:ascii="Times New Roman" w:hAnsi="Times New Roman" w:cs="Times New Roman"/>
              </w:rPr>
              <w:t>80</w:t>
            </w:r>
            <w:r>
              <w:rPr>
                <w:rFonts w:ascii="Times New Roman" w:hAnsi="Times New Roman" w:cs="Times New Roman"/>
                <w:lang w:val="en-US"/>
              </w:rPr>
              <w:t>Cr</w:t>
            </w:r>
            <w:r w:rsidRPr="00C939B4">
              <w:rPr>
                <w:rFonts w:ascii="Times New Roman" w:hAnsi="Times New Roman" w:cs="Times New Roman"/>
              </w:rPr>
              <w:t>80</w:t>
            </w:r>
          </w:p>
        </w:tc>
      </w:tr>
      <w:tr w:rsidR="00C939B4" w:rsidRPr="002F0567" w:rsidTr="00105A0C">
        <w:trPr>
          <w:trHeight w:val="615"/>
        </w:trPr>
        <w:tc>
          <w:tcPr>
            <w:tcW w:w="7356" w:type="dxa"/>
            <w:vMerge/>
          </w:tcPr>
          <w:p w:rsidR="00C939B4" w:rsidRPr="002F0567" w:rsidRDefault="00C939B4" w:rsidP="00C939B4">
            <w:pPr>
              <w:keepNext/>
              <w:spacing w:after="12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shd w:val="clear" w:color="auto" w:fill="53F7FF"/>
            <w:vAlign w:val="center"/>
          </w:tcPr>
          <w:p w:rsidR="00C939B4" w:rsidRPr="002F0567" w:rsidRDefault="00C939B4" w:rsidP="006D1D80">
            <w:pPr>
              <w:keepNext/>
              <w:spacing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vAlign w:val="center"/>
          </w:tcPr>
          <w:p w:rsidR="00C939B4" w:rsidRPr="00C939B4" w:rsidRDefault="00C939B4" w:rsidP="00256F1B">
            <w:pPr>
              <w:keepNext/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Hastelloy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C</w:t>
            </w:r>
            <w:r>
              <w:rPr>
                <w:rFonts w:ascii="Times New Roman" w:hAnsi="Times New Roman" w:cs="Times New Roman"/>
              </w:rPr>
              <w:t>-276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>AISI</w:t>
            </w:r>
            <w:r w:rsidRPr="00C939B4">
              <w:rPr>
                <w:rFonts w:ascii="Times New Roman" w:hAnsi="Times New Roman" w:cs="Times New Roman"/>
              </w:rPr>
              <w:t>310</w:t>
            </w:r>
          </w:p>
        </w:tc>
      </w:tr>
      <w:tr w:rsidR="00C939B4" w:rsidRPr="002F0567" w:rsidTr="00105A0C">
        <w:trPr>
          <w:trHeight w:val="615"/>
        </w:trPr>
        <w:tc>
          <w:tcPr>
            <w:tcW w:w="7356" w:type="dxa"/>
            <w:vMerge/>
          </w:tcPr>
          <w:p w:rsidR="00C939B4" w:rsidRPr="002F0567" w:rsidRDefault="00C939B4" w:rsidP="00C939B4">
            <w:pPr>
              <w:keepNext/>
              <w:spacing w:after="12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shd w:val="clear" w:color="auto" w:fill="FF0000"/>
            <w:vAlign w:val="center"/>
          </w:tcPr>
          <w:p w:rsidR="00C939B4" w:rsidRPr="002F0567" w:rsidRDefault="00C939B4" w:rsidP="006D1D80">
            <w:pPr>
              <w:keepNext/>
              <w:spacing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vAlign w:val="center"/>
          </w:tcPr>
          <w:p w:rsidR="00C939B4" w:rsidRPr="00C939B4" w:rsidRDefault="00C939B4" w:rsidP="006D1D80">
            <w:pPr>
              <w:keepNext/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Припой ПОС61</w:t>
            </w:r>
          </w:p>
        </w:tc>
      </w:tr>
      <w:tr w:rsidR="00C939B4" w:rsidRPr="002F0567" w:rsidTr="00105A0C">
        <w:trPr>
          <w:trHeight w:val="615"/>
        </w:trPr>
        <w:tc>
          <w:tcPr>
            <w:tcW w:w="7356" w:type="dxa"/>
            <w:vMerge/>
          </w:tcPr>
          <w:p w:rsidR="00C939B4" w:rsidRPr="002F0567" w:rsidRDefault="00C939B4" w:rsidP="00C939B4">
            <w:pPr>
              <w:keepNext/>
              <w:spacing w:after="12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</w:tcPr>
          <w:p w:rsidR="00C939B4" w:rsidRPr="002F0567" w:rsidRDefault="00C939B4" w:rsidP="00C939B4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C939B4" w:rsidRPr="002F0567" w:rsidRDefault="00C939B4" w:rsidP="00C939B4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C939B4" w:rsidRPr="002F0567" w:rsidTr="00105A0C">
        <w:trPr>
          <w:trHeight w:val="615"/>
        </w:trPr>
        <w:tc>
          <w:tcPr>
            <w:tcW w:w="7356" w:type="dxa"/>
            <w:vMerge/>
          </w:tcPr>
          <w:p w:rsidR="00C939B4" w:rsidRPr="002F0567" w:rsidRDefault="00C939B4" w:rsidP="00C939B4">
            <w:pPr>
              <w:keepNext/>
              <w:spacing w:after="12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</w:tcPr>
          <w:p w:rsidR="00C939B4" w:rsidRPr="002F0567" w:rsidRDefault="00C939B4" w:rsidP="00C939B4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C939B4" w:rsidRPr="002F0567" w:rsidRDefault="00C939B4" w:rsidP="00C939B4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C939B4" w:rsidRPr="002F0567" w:rsidTr="00105A0C">
        <w:tc>
          <w:tcPr>
            <w:tcW w:w="9335" w:type="dxa"/>
            <w:gridSpan w:val="3"/>
          </w:tcPr>
          <w:p w:rsidR="00C939B4" w:rsidRPr="002F0567" w:rsidRDefault="00C939B4" w:rsidP="00C939B4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Ref25596195"/>
            <w:r w:rsidRPr="002F05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Рис. </w:t>
            </w:r>
            <w:r w:rsidRPr="002F0567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 w:rsidRPr="002F0567"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SEQ Рисунок \* ARABIC </w:instrText>
            </w:r>
            <w:r w:rsidRPr="002F0567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 w:rsidR="00FA5F17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</w:t>
            </w:r>
            <w:r w:rsidRPr="002F0567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  <w:bookmarkEnd w:id="0"/>
            <w:r w:rsidRPr="002F05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2F0567">
              <w:rPr>
                <w:rFonts w:ascii="Times New Roman" w:hAnsi="Times New Roman" w:cs="Times New Roman"/>
                <w:sz w:val="24"/>
                <w:szCs w:val="24"/>
              </w:rPr>
              <w:t xml:space="preserve"> Схема конфигурации </w:t>
            </w:r>
            <w:r w:rsidR="006D1D8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2F05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39B4" w:rsidRPr="002F0567" w:rsidTr="00105A0C">
        <w:trPr>
          <w:trHeight w:val="579"/>
        </w:trPr>
        <w:tc>
          <w:tcPr>
            <w:tcW w:w="7356" w:type="dxa"/>
            <w:vMerge w:val="restart"/>
          </w:tcPr>
          <w:p w:rsidR="00C939B4" w:rsidRPr="002F0567" w:rsidRDefault="00C939B4" w:rsidP="00C939B4">
            <w:pPr>
              <w:keepNext/>
              <w:spacing w:after="120"/>
              <w:rPr>
                <w:rFonts w:ascii="Times New Roman" w:hAnsi="Times New Roman" w:cs="Times New Roman"/>
              </w:rPr>
            </w:pPr>
            <w:r w:rsidRPr="002F056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E8F1512" wp14:editId="62284068">
                  <wp:extent cx="4003170" cy="2837282"/>
                  <wp:effectExtent l="0" t="0" r="0" b="127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Чертеж стека 2 размеры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3170" cy="2837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" w:type="dxa"/>
          </w:tcPr>
          <w:p w:rsidR="00C939B4" w:rsidRPr="002F0567" w:rsidRDefault="00C939B4" w:rsidP="00C939B4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C939B4" w:rsidRPr="002F0567" w:rsidRDefault="00C939B4" w:rsidP="00C939B4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C939B4" w:rsidRPr="002F0567" w:rsidTr="00105A0C">
        <w:trPr>
          <w:trHeight w:val="573"/>
        </w:trPr>
        <w:tc>
          <w:tcPr>
            <w:tcW w:w="7356" w:type="dxa"/>
            <w:vMerge/>
          </w:tcPr>
          <w:p w:rsidR="00C939B4" w:rsidRPr="002F0567" w:rsidRDefault="00C939B4" w:rsidP="00C939B4">
            <w:pPr>
              <w:keepNext/>
              <w:spacing w:after="12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</w:tcPr>
          <w:p w:rsidR="00C939B4" w:rsidRPr="002F0567" w:rsidRDefault="00C939B4" w:rsidP="00C939B4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C939B4" w:rsidRPr="002F0567" w:rsidRDefault="00C939B4" w:rsidP="00C939B4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C939B4" w:rsidRPr="002F0567" w:rsidTr="00105A0C">
        <w:trPr>
          <w:trHeight w:val="573"/>
        </w:trPr>
        <w:tc>
          <w:tcPr>
            <w:tcW w:w="7356" w:type="dxa"/>
            <w:vMerge/>
          </w:tcPr>
          <w:p w:rsidR="00C939B4" w:rsidRPr="002F0567" w:rsidRDefault="00C939B4" w:rsidP="00C939B4">
            <w:pPr>
              <w:keepNext/>
              <w:spacing w:after="12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</w:tcPr>
          <w:p w:rsidR="00C939B4" w:rsidRPr="002F0567" w:rsidRDefault="00C939B4" w:rsidP="00C939B4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vAlign w:val="bottom"/>
          </w:tcPr>
          <w:p w:rsidR="00C939B4" w:rsidRPr="002F0567" w:rsidRDefault="00105A0C" w:rsidP="00105A0C">
            <w:pPr>
              <w:keepNext/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Материалы:</w:t>
            </w:r>
          </w:p>
        </w:tc>
      </w:tr>
      <w:tr w:rsidR="006D1D80" w:rsidRPr="002F0567" w:rsidTr="00105A0C">
        <w:trPr>
          <w:trHeight w:val="573"/>
        </w:trPr>
        <w:tc>
          <w:tcPr>
            <w:tcW w:w="7356" w:type="dxa"/>
            <w:vMerge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shd w:val="clear" w:color="auto" w:fill="BFBFBF" w:themeFill="background1" w:themeFillShade="BF"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vAlign w:val="center"/>
          </w:tcPr>
          <w:p w:rsidR="006D1D80" w:rsidRPr="00C939B4" w:rsidRDefault="006D1D80" w:rsidP="006D1D80">
            <w:pPr>
              <w:keepNext/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AISI</w:t>
            </w:r>
            <w:r w:rsidRPr="00C939B4">
              <w:rPr>
                <w:rFonts w:ascii="Times New Roman" w:hAnsi="Times New Roman" w:cs="Times New Roman"/>
              </w:rPr>
              <w:t>304</w:t>
            </w:r>
            <w:r w:rsidRPr="00C939B4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>Ni</w:t>
            </w:r>
            <w:r w:rsidRPr="00C939B4">
              <w:rPr>
                <w:rFonts w:ascii="Times New Roman" w:hAnsi="Times New Roman" w:cs="Times New Roman"/>
              </w:rPr>
              <w:t>80</w:t>
            </w:r>
            <w:r>
              <w:rPr>
                <w:rFonts w:ascii="Times New Roman" w:hAnsi="Times New Roman" w:cs="Times New Roman"/>
                <w:lang w:val="en-US"/>
              </w:rPr>
              <w:t>Cr</w:t>
            </w:r>
            <w:r w:rsidRPr="00C939B4">
              <w:rPr>
                <w:rFonts w:ascii="Times New Roman" w:hAnsi="Times New Roman" w:cs="Times New Roman"/>
              </w:rPr>
              <w:t>80</w:t>
            </w:r>
          </w:p>
        </w:tc>
      </w:tr>
      <w:tr w:rsidR="006D1D80" w:rsidRPr="002F0567" w:rsidTr="00105A0C">
        <w:trPr>
          <w:trHeight w:val="573"/>
        </w:trPr>
        <w:tc>
          <w:tcPr>
            <w:tcW w:w="7356" w:type="dxa"/>
            <w:vMerge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shd w:val="clear" w:color="auto" w:fill="53F7FF"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vAlign w:val="center"/>
          </w:tcPr>
          <w:p w:rsidR="006D1D80" w:rsidRPr="00C939B4" w:rsidRDefault="006D1D80" w:rsidP="006D1D80">
            <w:pPr>
              <w:keepNext/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Hastelloy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C</w:t>
            </w:r>
            <w:r>
              <w:rPr>
                <w:rFonts w:ascii="Times New Roman" w:hAnsi="Times New Roman" w:cs="Times New Roman"/>
              </w:rPr>
              <w:t>-276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>AISI</w:t>
            </w:r>
            <w:r w:rsidRPr="00C939B4">
              <w:rPr>
                <w:rFonts w:ascii="Times New Roman" w:hAnsi="Times New Roman" w:cs="Times New Roman"/>
              </w:rPr>
              <w:t>310</w:t>
            </w:r>
          </w:p>
        </w:tc>
      </w:tr>
      <w:tr w:rsidR="006D1D80" w:rsidRPr="002F0567" w:rsidTr="00105A0C">
        <w:trPr>
          <w:trHeight w:val="573"/>
        </w:trPr>
        <w:tc>
          <w:tcPr>
            <w:tcW w:w="7356" w:type="dxa"/>
            <w:vMerge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shd w:val="clear" w:color="auto" w:fill="FF0000"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vAlign w:val="center"/>
          </w:tcPr>
          <w:p w:rsidR="006D1D80" w:rsidRPr="00C939B4" w:rsidRDefault="006D1D80" w:rsidP="006D1D80">
            <w:pPr>
              <w:keepNext/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Припой ПОС61</w:t>
            </w:r>
          </w:p>
        </w:tc>
      </w:tr>
      <w:tr w:rsidR="006D1D80" w:rsidRPr="002F0567" w:rsidTr="00105A0C">
        <w:trPr>
          <w:trHeight w:val="573"/>
        </w:trPr>
        <w:tc>
          <w:tcPr>
            <w:tcW w:w="7356" w:type="dxa"/>
            <w:vMerge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6D1D80" w:rsidRPr="002F0567" w:rsidTr="00105A0C">
        <w:trPr>
          <w:trHeight w:val="573"/>
        </w:trPr>
        <w:tc>
          <w:tcPr>
            <w:tcW w:w="7356" w:type="dxa"/>
            <w:vMerge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6D1D80" w:rsidRPr="002F0567" w:rsidTr="00105A0C">
        <w:tc>
          <w:tcPr>
            <w:tcW w:w="9335" w:type="dxa"/>
            <w:gridSpan w:val="3"/>
          </w:tcPr>
          <w:p w:rsidR="006D1D80" w:rsidRPr="002F0567" w:rsidRDefault="006D1D80" w:rsidP="006D1D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Ref25599243"/>
            <w:r w:rsidRPr="002F05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Рис. </w:t>
            </w:r>
            <w:r w:rsidRPr="002F0567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 w:rsidRPr="002F0567"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SEQ Рисунок \* ARABIC </w:instrText>
            </w:r>
            <w:r w:rsidRPr="002F0567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 w:rsidR="00FA5F17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2</w:t>
            </w:r>
            <w:r w:rsidRPr="002F0567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  <w:bookmarkEnd w:id="1"/>
            <w:r w:rsidRPr="002F05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2F0567">
              <w:rPr>
                <w:rFonts w:ascii="Times New Roman" w:hAnsi="Times New Roman" w:cs="Times New Roman"/>
                <w:sz w:val="24"/>
                <w:szCs w:val="24"/>
              </w:rPr>
              <w:t xml:space="preserve"> Схема конфигурации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2F05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D1D80" w:rsidRPr="002F0567" w:rsidTr="00105A0C">
        <w:trPr>
          <w:trHeight w:val="764"/>
        </w:trPr>
        <w:tc>
          <w:tcPr>
            <w:tcW w:w="7356" w:type="dxa"/>
            <w:vMerge w:val="restart"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</w:rPr>
            </w:pPr>
            <w:r w:rsidRPr="002F056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3D3BD310" wp14:editId="3B1CDB43">
                  <wp:extent cx="4524374" cy="446722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Чертеж стека 3 размеры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6417" cy="44791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" w:type="dxa"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6D1D80" w:rsidRPr="002F0567" w:rsidTr="00105A0C">
        <w:trPr>
          <w:trHeight w:val="763"/>
        </w:trPr>
        <w:tc>
          <w:tcPr>
            <w:tcW w:w="7356" w:type="dxa"/>
            <w:vMerge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105A0C" w:rsidRPr="002F0567" w:rsidTr="00105A0C">
        <w:trPr>
          <w:trHeight w:val="763"/>
        </w:trPr>
        <w:tc>
          <w:tcPr>
            <w:tcW w:w="7356" w:type="dxa"/>
            <w:vMerge/>
          </w:tcPr>
          <w:p w:rsidR="00105A0C" w:rsidRPr="002F0567" w:rsidRDefault="00105A0C" w:rsidP="006D1D80">
            <w:pPr>
              <w:keepNext/>
              <w:spacing w:after="12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1979" w:type="dxa"/>
            <w:gridSpan w:val="2"/>
            <w:vAlign w:val="bottom"/>
          </w:tcPr>
          <w:p w:rsidR="00105A0C" w:rsidRPr="002F0567" w:rsidRDefault="00105A0C" w:rsidP="00105A0C">
            <w:pPr>
              <w:keepNext/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Материалы:</w:t>
            </w:r>
          </w:p>
        </w:tc>
      </w:tr>
      <w:tr w:rsidR="006D1D80" w:rsidRPr="002F0567" w:rsidTr="00105A0C">
        <w:trPr>
          <w:trHeight w:val="763"/>
        </w:trPr>
        <w:tc>
          <w:tcPr>
            <w:tcW w:w="7356" w:type="dxa"/>
            <w:vMerge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shd w:val="clear" w:color="auto" w:fill="D0CECE" w:themeFill="background2" w:themeFillShade="E6"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vAlign w:val="center"/>
          </w:tcPr>
          <w:p w:rsidR="006D1D80" w:rsidRPr="00C939B4" w:rsidRDefault="006D1D80" w:rsidP="006D1D80">
            <w:pPr>
              <w:keepNext/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AISI</w:t>
            </w:r>
            <w:r w:rsidRPr="00C939B4">
              <w:rPr>
                <w:rFonts w:ascii="Times New Roman" w:hAnsi="Times New Roman" w:cs="Times New Roman"/>
              </w:rPr>
              <w:t>304</w:t>
            </w:r>
            <w:r w:rsidRPr="00C939B4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>Ni</w:t>
            </w:r>
            <w:r w:rsidRPr="00C939B4">
              <w:rPr>
                <w:rFonts w:ascii="Times New Roman" w:hAnsi="Times New Roman" w:cs="Times New Roman"/>
              </w:rPr>
              <w:t>80</w:t>
            </w:r>
            <w:r>
              <w:rPr>
                <w:rFonts w:ascii="Times New Roman" w:hAnsi="Times New Roman" w:cs="Times New Roman"/>
                <w:lang w:val="en-US"/>
              </w:rPr>
              <w:t>Cr</w:t>
            </w:r>
            <w:r w:rsidRPr="00C939B4">
              <w:rPr>
                <w:rFonts w:ascii="Times New Roman" w:hAnsi="Times New Roman" w:cs="Times New Roman"/>
              </w:rPr>
              <w:t>80</w:t>
            </w:r>
          </w:p>
        </w:tc>
      </w:tr>
      <w:tr w:rsidR="006D1D80" w:rsidRPr="002F0567" w:rsidTr="00105A0C">
        <w:trPr>
          <w:trHeight w:val="763"/>
        </w:trPr>
        <w:tc>
          <w:tcPr>
            <w:tcW w:w="7356" w:type="dxa"/>
            <w:vMerge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shd w:val="clear" w:color="auto" w:fill="53F7FF"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vAlign w:val="center"/>
          </w:tcPr>
          <w:p w:rsidR="006D1D80" w:rsidRPr="00C939B4" w:rsidRDefault="006D1D80" w:rsidP="006D1D80">
            <w:pPr>
              <w:keepNext/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Hastelloy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C</w:t>
            </w:r>
            <w:r>
              <w:rPr>
                <w:rFonts w:ascii="Times New Roman" w:hAnsi="Times New Roman" w:cs="Times New Roman"/>
              </w:rPr>
              <w:t>-276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  <w:lang w:val="en-US"/>
              </w:rPr>
              <w:t>AISI</w:t>
            </w:r>
            <w:r w:rsidRPr="00C939B4">
              <w:rPr>
                <w:rFonts w:ascii="Times New Roman" w:hAnsi="Times New Roman" w:cs="Times New Roman"/>
              </w:rPr>
              <w:t>310</w:t>
            </w:r>
          </w:p>
        </w:tc>
      </w:tr>
      <w:tr w:rsidR="006D1D80" w:rsidRPr="002F0567" w:rsidTr="00105A0C">
        <w:trPr>
          <w:trHeight w:val="763"/>
        </w:trPr>
        <w:tc>
          <w:tcPr>
            <w:tcW w:w="7356" w:type="dxa"/>
            <w:vMerge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shd w:val="clear" w:color="auto" w:fill="FF0000"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  <w:vAlign w:val="center"/>
          </w:tcPr>
          <w:p w:rsidR="006D1D80" w:rsidRPr="00C939B4" w:rsidRDefault="006D1D80" w:rsidP="006D1D80">
            <w:pPr>
              <w:keepNext/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Припой ПОС61</w:t>
            </w:r>
          </w:p>
        </w:tc>
      </w:tr>
      <w:tr w:rsidR="006D1D80" w:rsidRPr="002F0567" w:rsidTr="00105A0C">
        <w:trPr>
          <w:trHeight w:val="763"/>
        </w:trPr>
        <w:tc>
          <w:tcPr>
            <w:tcW w:w="7356" w:type="dxa"/>
            <w:vMerge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6D1D80" w:rsidRPr="002F0567" w:rsidTr="00105A0C">
        <w:trPr>
          <w:trHeight w:val="763"/>
        </w:trPr>
        <w:tc>
          <w:tcPr>
            <w:tcW w:w="7356" w:type="dxa"/>
            <w:vMerge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6D1D80" w:rsidRPr="002F0567" w:rsidRDefault="006D1D80" w:rsidP="006D1D80">
            <w:pPr>
              <w:keepNext/>
              <w:spacing w:after="120"/>
              <w:rPr>
                <w:rFonts w:ascii="Times New Roman" w:hAnsi="Times New Roman" w:cs="Times New Roman"/>
              </w:rPr>
            </w:pPr>
          </w:p>
        </w:tc>
      </w:tr>
      <w:tr w:rsidR="006D1D80" w:rsidRPr="002F0567" w:rsidTr="00105A0C">
        <w:tc>
          <w:tcPr>
            <w:tcW w:w="9335" w:type="dxa"/>
            <w:gridSpan w:val="3"/>
          </w:tcPr>
          <w:p w:rsidR="006D1D80" w:rsidRPr="002F0567" w:rsidRDefault="006D1D80" w:rsidP="006D1D8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Ref25599248"/>
            <w:r w:rsidRPr="002F05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Рис. </w:t>
            </w:r>
            <w:r w:rsidRPr="002F0567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 w:rsidRPr="002F0567"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SEQ Рисунок \* ARABIC </w:instrText>
            </w:r>
            <w:r w:rsidRPr="002F0567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 w:rsidR="00FA5F17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3</w:t>
            </w:r>
            <w:r w:rsidRPr="002F0567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  <w:bookmarkEnd w:id="2"/>
            <w:r w:rsidRPr="002F056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2F0567">
              <w:rPr>
                <w:rFonts w:ascii="Times New Roman" w:hAnsi="Times New Roman" w:cs="Times New Roman"/>
                <w:sz w:val="24"/>
                <w:szCs w:val="24"/>
              </w:rPr>
              <w:t xml:space="preserve"> Схема конфигурации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2F056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7E41C7" w:rsidRPr="007E41C7" w:rsidRDefault="007E41C7" w:rsidP="007E41C7">
      <w:pPr>
        <w:pStyle w:val="a5"/>
        <w:keepNext/>
        <w:ind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Толщины лент, которые установка должна позволять соединять, представлены в </w:t>
      </w:r>
      <w:r w:rsidRPr="007E41C7">
        <w:rPr>
          <w:rFonts w:ascii="Times New Roman" w:hAnsi="Times New Roman" w:cs="Times New Roman"/>
          <w:i w:val="0"/>
          <w:color w:val="auto"/>
          <w:sz w:val="24"/>
          <w:szCs w:val="24"/>
        </w:rPr>
        <w:fldChar w:fldCharType="begin"/>
      </w:r>
      <w:r w:rsidRPr="007E41C7">
        <w:rPr>
          <w:rFonts w:ascii="Times New Roman" w:hAnsi="Times New Roman" w:cs="Times New Roman"/>
          <w:i w:val="0"/>
          <w:color w:val="auto"/>
          <w:sz w:val="24"/>
          <w:szCs w:val="24"/>
        </w:rPr>
        <w:instrText xml:space="preserve"> REF _Ref25682607 \h  \* MERGEFORMAT </w:instrText>
      </w:r>
      <w:r w:rsidRPr="007E41C7">
        <w:rPr>
          <w:rFonts w:ascii="Times New Roman" w:hAnsi="Times New Roman" w:cs="Times New Roman"/>
          <w:i w:val="0"/>
          <w:color w:val="auto"/>
          <w:sz w:val="24"/>
          <w:szCs w:val="24"/>
        </w:rPr>
      </w:r>
      <w:r w:rsidRPr="007E41C7">
        <w:rPr>
          <w:rFonts w:ascii="Times New Roman" w:hAnsi="Times New Roman" w:cs="Times New Roman"/>
          <w:i w:val="0"/>
          <w:color w:val="auto"/>
          <w:sz w:val="24"/>
          <w:szCs w:val="24"/>
        </w:rPr>
        <w:fldChar w:fldCharType="separate"/>
      </w:r>
      <w:r w:rsidR="00137598" w:rsidRPr="00137598">
        <w:rPr>
          <w:rFonts w:ascii="Times New Roman" w:hAnsi="Times New Roman" w:cs="Times New Roman"/>
          <w:i w:val="0"/>
          <w:color w:val="auto"/>
          <w:sz w:val="24"/>
          <w:szCs w:val="24"/>
        </w:rPr>
        <w:t>Таблиц</w:t>
      </w:r>
      <w:r w:rsidR="00FA4AC0">
        <w:rPr>
          <w:rFonts w:ascii="Times New Roman" w:hAnsi="Times New Roman" w:cs="Times New Roman"/>
          <w:i w:val="0"/>
          <w:color w:val="auto"/>
          <w:sz w:val="24"/>
          <w:szCs w:val="24"/>
        </w:rPr>
        <w:t>е</w:t>
      </w:r>
      <w:r w:rsidR="00137598" w:rsidRPr="00137598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137598" w:rsidRPr="00137598">
        <w:rPr>
          <w:rFonts w:ascii="Times New Roman" w:hAnsi="Times New Roman" w:cs="Times New Roman"/>
          <w:i w:val="0"/>
          <w:noProof/>
          <w:color w:val="auto"/>
          <w:sz w:val="24"/>
          <w:szCs w:val="24"/>
        </w:rPr>
        <w:t>1</w:t>
      </w:r>
      <w:r w:rsidRPr="007E41C7">
        <w:rPr>
          <w:rFonts w:ascii="Times New Roman" w:hAnsi="Times New Roman" w:cs="Times New Roman"/>
          <w:i w:val="0"/>
          <w:color w:val="auto"/>
          <w:sz w:val="24"/>
          <w:szCs w:val="24"/>
        </w:rPr>
        <w:fldChar w:fldCharType="end"/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:rsidR="00356B64" w:rsidRPr="00356B64" w:rsidRDefault="00356B64" w:rsidP="00356B64">
      <w:pPr>
        <w:pStyle w:val="a5"/>
        <w:keepNext/>
        <w:jc w:val="right"/>
        <w:rPr>
          <w:rFonts w:ascii="Times New Roman" w:hAnsi="Times New Roman" w:cs="Times New Roman"/>
          <w:i w:val="0"/>
          <w:color w:val="auto"/>
          <w:sz w:val="24"/>
          <w:szCs w:val="24"/>
        </w:rPr>
      </w:pPr>
      <w:bookmarkStart w:id="3" w:name="_Ref25682607"/>
      <w:r w:rsidRPr="00356B64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Таблица </w:t>
      </w:r>
      <w:r w:rsidRPr="00356B64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fldChar w:fldCharType="begin"/>
      </w:r>
      <w:r w:rsidRPr="00356B64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instrText xml:space="preserve"> SEQ Таблица \* ARABIC </w:instrText>
      </w:r>
      <w:r w:rsidRPr="00356B64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fldChar w:fldCharType="separate"/>
      </w:r>
      <w:r w:rsidR="00137598">
        <w:rPr>
          <w:rFonts w:ascii="Times New Roman" w:hAnsi="Times New Roman" w:cs="Times New Roman"/>
          <w:b/>
          <w:i w:val="0"/>
          <w:noProof/>
          <w:color w:val="auto"/>
          <w:sz w:val="24"/>
          <w:szCs w:val="24"/>
        </w:rPr>
        <w:t>1</w:t>
      </w:r>
      <w:r w:rsidRPr="00356B64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fldChar w:fldCharType="end"/>
      </w:r>
      <w:bookmarkEnd w:id="3"/>
      <w:r w:rsidRPr="00356B64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.</w:t>
      </w:r>
      <w:r w:rsidRPr="00356B6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Толщины обрабатываемых лент</w:t>
      </w:r>
    </w:p>
    <w:tbl>
      <w:tblPr>
        <w:tblStyle w:val="a3"/>
        <w:tblW w:w="0" w:type="auto"/>
        <w:tblInd w:w="5" w:type="dxa"/>
        <w:tblLook w:val="04A0" w:firstRow="1" w:lastRow="0" w:firstColumn="1" w:lastColumn="0" w:noHBand="0" w:noVBand="1"/>
      </w:tblPr>
      <w:tblGrid>
        <w:gridCol w:w="4390"/>
        <w:gridCol w:w="4950"/>
      </w:tblGrid>
      <w:tr w:rsidR="00EA20D0" w:rsidTr="002F0567">
        <w:trPr>
          <w:trHeight w:val="428"/>
        </w:trPr>
        <w:tc>
          <w:tcPr>
            <w:tcW w:w="4390" w:type="dxa"/>
            <w:vAlign w:val="center"/>
          </w:tcPr>
          <w:p w:rsidR="00EA20D0" w:rsidRPr="00EA20D0" w:rsidRDefault="00EA20D0" w:rsidP="00A501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0D0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</w:t>
            </w:r>
          </w:p>
        </w:tc>
        <w:tc>
          <w:tcPr>
            <w:tcW w:w="4950" w:type="dxa"/>
            <w:vAlign w:val="center"/>
          </w:tcPr>
          <w:p w:rsidR="00EA20D0" w:rsidRPr="00EA20D0" w:rsidRDefault="00EA20D0" w:rsidP="00A501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20D0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</w:t>
            </w:r>
          </w:p>
        </w:tc>
      </w:tr>
      <w:tr w:rsidR="00EA20D0" w:rsidTr="002F0567">
        <w:trPr>
          <w:trHeight w:val="356"/>
        </w:trPr>
        <w:tc>
          <w:tcPr>
            <w:tcW w:w="4390" w:type="dxa"/>
            <w:vAlign w:val="center"/>
          </w:tcPr>
          <w:p w:rsidR="00EA20D0" w:rsidRPr="00EA20D0" w:rsidRDefault="00EA20D0" w:rsidP="00A501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A20D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4950" w:type="dxa"/>
            <w:vAlign w:val="center"/>
          </w:tcPr>
          <w:p w:rsidR="00EA20D0" w:rsidRDefault="00EA20D0" w:rsidP="00A501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250 - 500 мкм</w:t>
            </w:r>
          </w:p>
        </w:tc>
      </w:tr>
      <w:tr w:rsidR="00EA20D0" w:rsidTr="002F0567">
        <w:trPr>
          <w:trHeight w:val="417"/>
        </w:trPr>
        <w:tc>
          <w:tcPr>
            <w:tcW w:w="4390" w:type="dxa"/>
            <w:vAlign w:val="center"/>
          </w:tcPr>
          <w:p w:rsidR="00EA20D0" w:rsidRPr="00EA20D0" w:rsidRDefault="00EA20D0" w:rsidP="00A501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A20D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</w:t>
            </w:r>
          </w:p>
        </w:tc>
        <w:tc>
          <w:tcPr>
            <w:tcW w:w="4950" w:type="dxa"/>
            <w:vAlign w:val="center"/>
          </w:tcPr>
          <w:p w:rsidR="00EA20D0" w:rsidRDefault="00EA20D0" w:rsidP="00A501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– 200 мкм</w:t>
            </w:r>
          </w:p>
        </w:tc>
      </w:tr>
    </w:tbl>
    <w:p w:rsidR="00281888" w:rsidRDefault="00E23650" w:rsidP="00A501FE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Хороший электрический и тепловой контакт</w:t>
      </w:r>
      <w:r w:rsidR="00281888">
        <w:rPr>
          <w:rFonts w:ascii="Times New Roman" w:hAnsi="Times New Roman" w:cs="Times New Roman"/>
          <w:sz w:val="24"/>
          <w:szCs w:val="24"/>
        </w:rPr>
        <w:t xml:space="preserve"> между лентами в </w:t>
      </w:r>
      <w:r>
        <w:rPr>
          <w:rFonts w:ascii="Times New Roman" w:hAnsi="Times New Roman" w:cs="Times New Roman"/>
          <w:sz w:val="24"/>
          <w:szCs w:val="24"/>
        </w:rPr>
        <w:t>пакете достигается путем их спайки друг с другом по всей длине.</w:t>
      </w:r>
      <w:r w:rsidR="00281888">
        <w:rPr>
          <w:rFonts w:ascii="Times New Roman" w:hAnsi="Times New Roman" w:cs="Times New Roman"/>
          <w:sz w:val="24"/>
          <w:szCs w:val="24"/>
        </w:rPr>
        <w:t xml:space="preserve"> С этой целью перед обработкой на запрашиваемой установке ленты проходят процесс лужения – покрываются припоем ПОС</w:t>
      </w:r>
      <w:r w:rsidR="00281888" w:rsidRPr="00A13F50">
        <w:rPr>
          <w:rFonts w:ascii="Times New Roman" w:hAnsi="Times New Roman" w:cs="Times New Roman"/>
          <w:sz w:val="24"/>
          <w:szCs w:val="24"/>
        </w:rPr>
        <w:t xml:space="preserve">61. </w:t>
      </w:r>
      <w:r w:rsidR="00281888">
        <w:rPr>
          <w:rFonts w:ascii="Times New Roman" w:hAnsi="Times New Roman" w:cs="Times New Roman"/>
          <w:sz w:val="24"/>
          <w:szCs w:val="24"/>
        </w:rPr>
        <w:t>В установке необходимо реализовать горячую</w:t>
      </w:r>
      <w:r>
        <w:rPr>
          <w:rFonts w:ascii="Times New Roman" w:hAnsi="Times New Roman" w:cs="Times New Roman"/>
          <w:sz w:val="24"/>
          <w:szCs w:val="24"/>
        </w:rPr>
        <w:t xml:space="preserve"> зону, в которой припой расплавляется</w:t>
      </w:r>
      <w:r w:rsidR="00FE073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 холодную зону, в которой пакет остывает, а припой - кристаллизуется. Для равномерного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пропая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пакета необходимо реализовать сжатие лент друг с другом с момента расплавления припоя до момента его кристаллизации.</w:t>
      </w:r>
      <w:r w:rsidR="00DF2944">
        <w:rPr>
          <w:rFonts w:ascii="Times New Roman" w:hAnsi="Times New Roman" w:cs="Times New Roman"/>
          <w:sz w:val="24"/>
          <w:szCs w:val="24"/>
        </w:rPr>
        <w:t xml:space="preserve"> Также необходимо реализовать узлы, в которых поверхности лент, участвующие в спаивании, смачиваются флюсом (</w:t>
      </w:r>
      <w:r w:rsidR="00112949" w:rsidRPr="00475D4C">
        <w:rPr>
          <w:rFonts w:ascii="Times New Roman" w:hAnsi="Times New Roman" w:cs="Times New Roman"/>
          <w:sz w:val="24"/>
          <w:szCs w:val="24"/>
        </w:rPr>
        <w:t>водный раствор</w:t>
      </w:r>
      <w:r w:rsidR="00DF2944">
        <w:rPr>
          <w:rFonts w:ascii="Times New Roman" w:hAnsi="Times New Roman" w:cs="Times New Roman"/>
          <w:sz w:val="24"/>
          <w:szCs w:val="24"/>
        </w:rPr>
        <w:t>).</w:t>
      </w:r>
      <w:r w:rsidR="00016EB9">
        <w:rPr>
          <w:rFonts w:ascii="Times New Roman" w:hAnsi="Times New Roman" w:cs="Times New Roman"/>
          <w:sz w:val="24"/>
          <w:szCs w:val="24"/>
        </w:rPr>
        <w:t xml:space="preserve"> Необходимо доб</w:t>
      </w:r>
      <w:r w:rsidR="00242704">
        <w:rPr>
          <w:rFonts w:ascii="Times New Roman" w:hAnsi="Times New Roman" w:cs="Times New Roman"/>
          <w:sz w:val="24"/>
          <w:szCs w:val="24"/>
        </w:rPr>
        <w:t>авить узел, в котором получаемый</w:t>
      </w:r>
      <w:r w:rsidR="00016EB9">
        <w:rPr>
          <w:rFonts w:ascii="Times New Roman" w:hAnsi="Times New Roman" w:cs="Times New Roman"/>
          <w:sz w:val="24"/>
          <w:szCs w:val="24"/>
        </w:rPr>
        <w:t xml:space="preserve"> </w:t>
      </w:r>
      <w:r w:rsidR="00242704">
        <w:rPr>
          <w:rFonts w:ascii="Times New Roman" w:hAnsi="Times New Roman" w:cs="Times New Roman"/>
          <w:sz w:val="24"/>
          <w:szCs w:val="24"/>
        </w:rPr>
        <w:t>пакет</w:t>
      </w:r>
      <w:r w:rsidR="00016EB9">
        <w:rPr>
          <w:rFonts w:ascii="Times New Roman" w:hAnsi="Times New Roman" w:cs="Times New Roman"/>
          <w:sz w:val="24"/>
          <w:szCs w:val="24"/>
        </w:rPr>
        <w:t xml:space="preserve"> будет </w:t>
      </w:r>
      <w:r>
        <w:rPr>
          <w:rFonts w:ascii="Times New Roman" w:hAnsi="Times New Roman" w:cs="Times New Roman"/>
          <w:sz w:val="24"/>
          <w:szCs w:val="24"/>
        </w:rPr>
        <w:t>отмываться</w:t>
      </w:r>
      <w:r w:rsidR="00112949">
        <w:rPr>
          <w:rFonts w:ascii="Times New Roman" w:hAnsi="Times New Roman" w:cs="Times New Roman"/>
          <w:sz w:val="24"/>
          <w:szCs w:val="24"/>
        </w:rPr>
        <w:t xml:space="preserve"> (водой)</w:t>
      </w:r>
      <w:r w:rsidR="00016EB9">
        <w:rPr>
          <w:rFonts w:ascii="Times New Roman" w:hAnsi="Times New Roman" w:cs="Times New Roman"/>
          <w:sz w:val="24"/>
          <w:szCs w:val="24"/>
        </w:rPr>
        <w:t xml:space="preserve"> от остатков флюса и оксидов металлов</w:t>
      </w:r>
      <w:r w:rsidR="00242704">
        <w:rPr>
          <w:rFonts w:ascii="Times New Roman" w:hAnsi="Times New Roman" w:cs="Times New Roman"/>
          <w:sz w:val="24"/>
          <w:szCs w:val="24"/>
        </w:rPr>
        <w:t xml:space="preserve"> перед намоткой на приемную катушку</w:t>
      </w:r>
      <w:r w:rsidR="00BF387B">
        <w:rPr>
          <w:rFonts w:ascii="Times New Roman" w:hAnsi="Times New Roman" w:cs="Times New Roman"/>
          <w:sz w:val="24"/>
          <w:szCs w:val="24"/>
        </w:rPr>
        <w:t>, а также вытяжку над горячей зоной для улавливания паров флюса и оксидной пыли</w:t>
      </w:r>
      <w:r w:rsidR="00016EB9">
        <w:rPr>
          <w:rFonts w:ascii="Times New Roman" w:hAnsi="Times New Roman" w:cs="Times New Roman"/>
          <w:sz w:val="24"/>
          <w:szCs w:val="24"/>
        </w:rPr>
        <w:t>.</w:t>
      </w:r>
    </w:p>
    <w:p w:rsidR="008938A4" w:rsidRDefault="008938A4" w:rsidP="002818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 реализовать возможность вращения принимающей и подающих катушек как по часовой стрелке, так и против (причем направление вращения для каждо</w:t>
      </w:r>
      <w:r w:rsidR="00FE0736">
        <w:rPr>
          <w:rFonts w:ascii="Times New Roman" w:hAnsi="Times New Roman" w:cs="Times New Roman"/>
          <w:sz w:val="24"/>
          <w:szCs w:val="24"/>
        </w:rPr>
        <w:t>й из лент должно задаваться</w:t>
      </w:r>
      <w:r>
        <w:rPr>
          <w:rFonts w:ascii="Times New Roman" w:hAnsi="Times New Roman" w:cs="Times New Roman"/>
          <w:sz w:val="24"/>
          <w:szCs w:val="24"/>
        </w:rPr>
        <w:t xml:space="preserve"> независимо от направления вращения принимающей катушки).</w:t>
      </w:r>
    </w:p>
    <w:p w:rsidR="00A13F50" w:rsidRDefault="00242704" w:rsidP="004B2A3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Ленточный материал, выделенный</w:t>
      </w:r>
      <w:r w:rsidR="00281888">
        <w:rPr>
          <w:rFonts w:ascii="Times New Roman" w:hAnsi="Times New Roman" w:cs="Times New Roman"/>
          <w:sz w:val="24"/>
          <w:szCs w:val="24"/>
        </w:rPr>
        <w:t xml:space="preserve"> на схемах бирюзовым цветом,</w:t>
      </w:r>
      <w:r>
        <w:rPr>
          <w:rFonts w:ascii="Times New Roman" w:hAnsi="Times New Roman" w:cs="Times New Roman"/>
          <w:sz w:val="24"/>
          <w:szCs w:val="24"/>
        </w:rPr>
        <w:t xml:space="preserve"> представляет</w:t>
      </w:r>
      <w:r w:rsidR="00BB10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собой сложный металлокерамический композит, большая часть объема которого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приходится на </w:t>
      </w:r>
      <w:r w:rsidR="00FE0736">
        <w:rPr>
          <w:rFonts w:ascii="Times New Roman" w:hAnsi="Times New Roman" w:cs="Times New Roman"/>
          <w:sz w:val="24"/>
          <w:szCs w:val="24"/>
        </w:rPr>
        <w:t xml:space="preserve">один из двух </w:t>
      </w:r>
      <w:r>
        <w:rPr>
          <w:rFonts w:ascii="Times New Roman" w:hAnsi="Times New Roman" w:cs="Times New Roman"/>
          <w:sz w:val="24"/>
          <w:szCs w:val="24"/>
        </w:rPr>
        <w:t>металл</w:t>
      </w:r>
      <w:r w:rsidR="00FE0736">
        <w:rPr>
          <w:rFonts w:ascii="Times New Roman" w:hAnsi="Times New Roman" w:cs="Times New Roman"/>
          <w:sz w:val="24"/>
          <w:szCs w:val="24"/>
        </w:rPr>
        <w:t>ов, указанных</w:t>
      </w:r>
      <w:r>
        <w:rPr>
          <w:rFonts w:ascii="Times New Roman" w:hAnsi="Times New Roman" w:cs="Times New Roman"/>
          <w:sz w:val="24"/>
          <w:szCs w:val="24"/>
        </w:rPr>
        <w:t xml:space="preserve"> на схеме, из-за чего существуют ограничения по допустимому перегреву, растягивающим механическим напряжениям и минимальному радиусу изгиба (</w:t>
      </w:r>
      <w:r w:rsidRPr="00F4178A">
        <w:rPr>
          <w:rFonts w:ascii="Times New Roman" w:hAnsi="Times New Roman" w:cs="Times New Roman"/>
          <w:sz w:val="24"/>
          <w:szCs w:val="24"/>
        </w:rPr>
        <w:fldChar w:fldCharType="begin"/>
      </w:r>
      <w:r w:rsidRPr="00F4178A">
        <w:rPr>
          <w:rFonts w:ascii="Times New Roman" w:hAnsi="Times New Roman" w:cs="Times New Roman"/>
          <w:sz w:val="24"/>
          <w:szCs w:val="24"/>
        </w:rPr>
        <w:instrText xml:space="preserve"> REF _Ref25577318 \h  \* MERGEFORMAT </w:instrText>
      </w:r>
      <w:r w:rsidRPr="00F4178A">
        <w:rPr>
          <w:rFonts w:ascii="Times New Roman" w:hAnsi="Times New Roman" w:cs="Times New Roman"/>
          <w:sz w:val="24"/>
          <w:szCs w:val="24"/>
        </w:rPr>
      </w:r>
      <w:r w:rsidRPr="00F4178A">
        <w:rPr>
          <w:rFonts w:ascii="Times New Roman" w:hAnsi="Times New Roman" w:cs="Times New Roman"/>
          <w:sz w:val="24"/>
          <w:szCs w:val="24"/>
        </w:rPr>
        <w:fldChar w:fldCharType="separate"/>
      </w:r>
      <w:r w:rsidR="00137598" w:rsidRPr="00137598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137598" w:rsidRPr="00137598">
        <w:rPr>
          <w:rFonts w:ascii="Times New Roman" w:hAnsi="Times New Roman" w:cs="Times New Roman"/>
          <w:noProof/>
          <w:sz w:val="24"/>
          <w:szCs w:val="24"/>
        </w:rPr>
        <w:t>2</w:t>
      </w:r>
      <w:r w:rsidRPr="00F4178A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). Ленточный материал чувствителен к продольным механическим нагрузкам, из-за чего необходимо</w:t>
      </w:r>
      <w:r w:rsidR="002E0CBF">
        <w:rPr>
          <w:rFonts w:ascii="Times New Roman" w:hAnsi="Times New Roman" w:cs="Times New Roman"/>
          <w:sz w:val="24"/>
          <w:szCs w:val="24"/>
        </w:rPr>
        <w:t xml:space="preserve"> оставить как минимум по 1</w:t>
      </w:r>
      <w:r w:rsidR="00515FAE">
        <w:rPr>
          <w:rFonts w:ascii="Times New Roman" w:hAnsi="Times New Roman" w:cs="Times New Roman"/>
          <w:sz w:val="24"/>
          <w:szCs w:val="24"/>
        </w:rPr>
        <w:t>,5</w:t>
      </w:r>
      <w:r w:rsidR="002E0CBF">
        <w:rPr>
          <w:rFonts w:ascii="Times New Roman" w:hAnsi="Times New Roman" w:cs="Times New Roman"/>
          <w:sz w:val="24"/>
          <w:szCs w:val="24"/>
        </w:rPr>
        <w:t xml:space="preserve"> мм зазора справа и слева от этих лент (на торцах материала), и необходимо, чтобы этот зазор был герметично заделан (залит припоем). Необходимо четкое позиционирование</w:t>
      </w:r>
      <w:r w:rsidR="005C375B">
        <w:rPr>
          <w:rFonts w:ascii="Times New Roman" w:hAnsi="Times New Roman" w:cs="Times New Roman"/>
          <w:sz w:val="24"/>
          <w:szCs w:val="24"/>
        </w:rPr>
        <w:t xml:space="preserve"> всех лент</w:t>
      </w:r>
      <w:r w:rsidR="002E0CBF">
        <w:rPr>
          <w:rFonts w:ascii="Times New Roman" w:hAnsi="Times New Roman" w:cs="Times New Roman"/>
          <w:sz w:val="24"/>
          <w:szCs w:val="24"/>
        </w:rPr>
        <w:t xml:space="preserve"> </w:t>
      </w:r>
      <w:r w:rsidR="005C375B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пакете</w:t>
      </w:r>
      <w:r w:rsidR="002E0CBF">
        <w:rPr>
          <w:rFonts w:ascii="Times New Roman" w:hAnsi="Times New Roman" w:cs="Times New Roman"/>
          <w:sz w:val="24"/>
          <w:szCs w:val="24"/>
        </w:rPr>
        <w:t>, исключающее наезды одной ленты на другую, в связи с чем между лентами также нужно оставить за</w:t>
      </w:r>
      <w:r w:rsidR="008938A4">
        <w:rPr>
          <w:rFonts w:ascii="Times New Roman" w:hAnsi="Times New Roman" w:cs="Times New Roman"/>
          <w:sz w:val="24"/>
          <w:szCs w:val="24"/>
        </w:rPr>
        <w:t xml:space="preserve">зор (предполагаемые величины зазоров указаны </w:t>
      </w:r>
      <w:r w:rsidR="008938A4" w:rsidRPr="008938A4">
        <w:rPr>
          <w:rFonts w:ascii="Times New Roman" w:hAnsi="Times New Roman" w:cs="Times New Roman"/>
          <w:sz w:val="24"/>
          <w:szCs w:val="24"/>
        </w:rPr>
        <w:t xml:space="preserve">на </w:t>
      </w:r>
      <w:r w:rsidR="008938A4" w:rsidRPr="008938A4">
        <w:rPr>
          <w:rFonts w:ascii="Times New Roman" w:hAnsi="Times New Roman" w:cs="Times New Roman"/>
          <w:sz w:val="24"/>
          <w:szCs w:val="24"/>
        </w:rPr>
        <w:fldChar w:fldCharType="begin"/>
      </w:r>
      <w:r w:rsidR="008938A4" w:rsidRPr="008938A4">
        <w:rPr>
          <w:rFonts w:ascii="Times New Roman" w:hAnsi="Times New Roman" w:cs="Times New Roman"/>
          <w:sz w:val="24"/>
          <w:szCs w:val="24"/>
        </w:rPr>
        <w:instrText xml:space="preserve"> REF _Ref25596195 \h  \* MERGEFORMAT </w:instrText>
      </w:r>
      <w:r w:rsidR="008938A4" w:rsidRPr="008938A4">
        <w:rPr>
          <w:rFonts w:ascii="Times New Roman" w:hAnsi="Times New Roman" w:cs="Times New Roman"/>
          <w:sz w:val="24"/>
          <w:szCs w:val="24"/>
        </w:rPr>
      </w:r>
      <w:r w:rsidR="008938A4" w:rsidRPr="008938A4">
        <w:rPr>
          <w:rFonts w:ascii="Times New Roman" w:hAnsi="Times New Roman" w:cs="Times New Roman"/>
          <w:sz w:val="24"/>
          <w:szCs w:val="24"/>
        </w:rPr>
        <w:fldChar w:fldCharType="separate"/>
      </w:r>
      <w:r w:rsidR="00137598" w:rsidRPr="00137598">
        <w:rPr>
          <w:rFonts w:ascii="Times New Roman" w:hAnsi="Times New Roman" w:cs="Times New Roman"/>
          <w:sz w:val="24"/>
          <w:szCs w:val="24"/>
        </w:rPr>
        <w:t xml:space="preserve">Рис. </w:t>
      </w:r>
      <w:r w:rsidR="00137598" w:rsidRPr="00137598">
        <w:rPr>
          <w:rFonts w:ascii="Times New Roman" w:hAnsi="Times New Roman" w:cs="Times New Roman"/>
          <w:noProof/>
          <w:sz w:val="24"/>
          <w:szCs w:val="24"/>
        </w:rPr>
        <w:t>1</w:t>
      </w:r>
      <w:r w:rsidR="008938A4" w:rsidRPr="008938A4">
        <w:rPr>
          <w:rFonts w:ascii="Times New Roman" w:hAnsi="Times New Roman" w:cs="Times New Roman"/>
          <w:sz w:val="24"/>
          <w:szCs w:val="24"/>
        </w:rPr>
        <w:fldChar w:fldCharType="end"/>
      </w:r>
      <w:r w:rsidR="008938A4" w:rsidRPr="008938A4">
        <w:rPr>
          <w:rFonts w:ascii="Times New Roman" w:hAnsi="Times New Roman" w:cs="Times New Roman"/>
          <w:sz w:val="24"/>
          <w:szCs w:val="24"/>
        </w:rPr>
        <w:t xml:space="preserve">, </w:t>
      </w:r>
      <w:r w:rsidR="008938A4" w:rsidRPr="008938A4">
        <w:rPr>
          <w:rFonts w:ascii="Times New Roman" w:hAnsi="Times New Roman" w:cs="Times New Roman"/>
          <w:sz w:val="24"/>
          <w:szCs w:val="24"/>
        </w:rPr>
        <w:fldChar w:fldCharType="begin"/>
      </w:r>
      <w:r w:rsidR="008938A4" w:rsidRPr="008938A4">
        <w:rPr>
          <w:rFonts w:ascii="Times New Roman" w:hAnsi="Times New Roman" w:cs="Times New Roman"/>
          <w:sz w:val="24"/>
          <w:szCs w:val="24"/>
        </w:rPr>
        <w:instrText xml:space="preserve"> REF _Ref25599243 \h  \* MERGEFORMAT </w:instrText>
      </w:r>
      <w:r w:rsidR="008938A4" w:rsidRPr="008938A4">
        <w:rPr>
          <w:rFonts w:ascii="Times New Roman" w:hAnsi="Times New Roman" w:cs="Times New Roman"/>
          <w:sz w:val="24"/>
          <w:szCs w:val="24"/>
        </w:rPr>
      </w:r>
      <w:r w:rsidR="008938A4" w:rsidRPr="008938A4">
        <w:rPr>
          <w:rFonts w:ascii="Times New Roman" w:hAnsi="Times New Roman" w:cs="Times New Roman"/>
          <w:sz w:val="24"/>
          <w:szCs w:val="24"/>
        </w:rPr>
        <w:fldChar w:fldCharType="separate"/>
      </w:r>
      <w:r w:rsidR="00137598" w:rsidRPr="00137598">
        <w:rPr>
          <w:rFonts w:ascii="Times New Roman" w:hAnsi="Times New Roman" w:cs="Times New Roman"/>
          <w:sz w:val="24"/>
          <w:szCs w:val="24"/>
        </w:rPr>
        <w:t xml:space="preserve">Рис. </w:t>
      </w:r>
      <w:r w:rsidR="00137598" w:rsidRPr="00137598">
        <w:rPr>
          <w:rFonts w:ascii="Times New Roman" w:hAnsi="Times New Roman" w:cs="Times New Roman"/>
          <w:noProof/>
          <w:sz w:val="24"/>
          <w:szCs w:val="24"/>
        </w:rPr>
        <w:t>2</w:t>
      </w:r>
      <w:r w:rsidR="008938A4" w:rsidRPr="008938A4">
        <w:rPr>
          <w:rFonts w:ascii="Times New Roman" w:hAnsi="Times New Roman" w:cs="Times New Roman"/>
          <w:sz w:val="24"/>
          <w:szCs w:val="24"/>
        </w:rPr>
        <w:fldChar w:fldCharType="end"/>
      </w:r>
      <w:r w:rsidR="008938A4" w:rsidRPr="008938A4">
        <w:rPr>
          <w:rFonts w:ascii="Times New Roman" w:hAnsi="Times New Roman" w:cs="Times New Roman"/>
          <w:sz w:val="24"/>
          <w:szCs w:val="24"/>
        </w:rPr>
        <w:t xml:space="preserve"> и </w:t>
      </w:r>
      <w:r w:rsidR="008938A4" w:rsidRPr="008938A4">
        <w:rPr>
          <w:rFonts w:ascii="Times New Roman" w:hAnsi="Times New Roman" w:cs="Times New Roman"/>
          <w:sz w:val="24"/>
          <w:szCs w:val="24"/>
        </w:rPr>
        <w:fldChar w:fldCharType="begin"/>
      </w:r>
      <w:r w:rsidR="008938A4" w:rsidRPr="008938A4">
        <w:rPr>
          <w:rFonts w:ascii="Times New Roman" w:hAnsi="Times New Roman" w:cs="Times New Roman"/>
          <w:sz w:val="24"/>
          <w:szCs w:val="24"/>
        </w:rPr>
        <w:instrText xml:space="preserve"> REF _Ref25599248 \h  \* MERGEFORMAT </w:instrText>
      </w:r>
      <w:r w:rsidR="008938A4" w:rsidRPr="008938A4">
        <w:rPr>
          <w:rFonts w:ascii="Times New Roman" w:hAnsi="Times New Roman" w:cs="Times New Roman"/>
          <w:sz w:val="24"/>
          <w:szCs w:val="24"/>
        </w:rPr>
      </w:r>
      <w:r w:rsidR="008938A4" w:rsidRPr="008938A4">
        <w:rPr>
          <w:rFonts w:ascii="Times New Roman" w:hAnsi="Times New Roman" w:cs="Times New Roman"/>
          <w:sz w:val="24"/>
          <w:szCs w:val="24"/>
        </w:rPr>
        <w:fldChar w:fldCharType="separate"/>
      </w:r>
      <w:r w:rsidR="00137598" w:rsidRPr="00137598">
        <w:rPr>
          <w:rFonts w:ascii="Times New Roman" w:hAnsi="Times New Roman" w:cs="Times New Roman"/>
          <w:sz w:val="24"/>
          <w:szCs w:val="24"/>
        </w:rPr>
        <w:t xml:space="preserve">Рис. </w:t>
      </w:r>
      <w:r w:rsidR="00137598" w:rsidRPr="00137598">
        <w:rPr>
          <w:rFonts w:ascii="Times New Roman" w:hAnsi="Times New Roman" w:cs="Times New Roman"/>
          <w:noProof/>
          <w:sz w:val="24"/>
          <w:szCs w:val="24"/>
        </w:rPr>
        <w:t>3</w:t>
      </w:r>
      <w:r w:rsidR="008938A4" w:rsidRPr="008938A4">
        <w:rPr>
          <w:rFonts w:ascii="Times New Roman" w:hAnsi="Times New Roman" w:cs="Times New Roman"/>
          <w:sz w:val="24"/>
          <w:szCs w:val="24"/>
        </w:rPr>
        <w:fldChar w:fldCharType="end"/>
      </w:r>
      <w:r w:rsidR="008938A4">
        <w:rPr>
          <w:rFonts w:ascii="Times New Roman" w:hAnsi="Times New Roman" w:cs="Times New Roman"/>
          <w:sz w:val="24"/>
          <w:szCs w:val="24"/>
        </w:rPr>
        <w:t>.</w:t>
      </w:r>
      <w:r w:rsidR="00FE0736">
        <w:rPr>
          <w:rFonts w:ascii="Times New Roman" w:hAnsi="Times New Roman" w:cs="Times New Roman"/>
          <w:sz w:val="24"/>
          <w:szCs w:val="24"/>
        </w:rPr>
        <w:t>)</w:t>
      </w:r>
    </w:p>
    <w:p w:rsidR="007C537F" w:rsidRPr="00B06965" w:rsidRDefault="007C537F" w:rsidP="007C537F">
      <w:pPr>
        <w:pStyle w:val="a5"/>
        <w:keepNext/>
        <w:spacing w:after="120"/>
        <w:jc w:val="right"/>
        <w:rPr>
          <w:rFonts w:ascii="Times New Roman" w:hAnsi="Times New Roman" w:cs="Times New Roman"/>
          <w:i w:val="0"/>
          <w:color w:val="auto"/>
          <w:sz w:val="24"/>
          <w:szCs w:val="24"/>
        </w:rPr>
      </w:pPr>
      <w:bookmarkStart w:id="4" w:name="_Ref25577318"/>
      <w:r w:rsidRPr="00B06965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Таблица </w:t>
      </w:r>
      <w:r w:rsidRPr="00B06965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fldChar w:fldCharType="begin"/>
      </w:r>
      <w:r w:rsidRPr="00B06965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instrText xml:space="preserve"> SEQ Таблица \* ARABIC </w:instrText>
      </w:r>
      <w:r w:rsidRPr="00B06965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fldChar w:fldCharType="separate"/>
      </w:r>
      <w:r w:rsidR="00137598">
        <w:rPr>
          <w:rFonts w:ascii="Times New Roman" w:hAnsi="Times New Roman" w:cs="Times New Roman"/>
          <w:b/>
          <w:i w:val="0"/>
          <w:noProof/>
          <w:color w:val="auto"/>
          <w:sz w:val="24"/>
          <w:szCs w:val="24"/>
        </w:rPr>
        <w:t>2</w:t>
      </w:r>
      <w:r w:rsidRPr="00B06965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fldChar w:fldCharType="end"/>
      </w:r>
      <w:bookmarkEnd w:id="4"/>
      <w:r w:rsidRPr="00B06965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.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Огра</w:t>
      </w:r>
      <w:r w:rsidR="00515FAE">
        <w:rPr>
          <w:rFonts w:ascii="Times New Roman" w:hAnsi="Times New Roman" w:cs="Times New Roman"/>
          <w:i w:val="0"/>
          <w:color w:val="auto"/>
          <w:sz w:val="24"/>
          <w:szCs w:val="24"/>
        </w:rPr>
        <w:t>ничения на воздействия на ленты, выделенные на схемах бирюзовым цветом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</w:p>
    <w:tbl>
      <w:tblPr>
        <w:tblStyle w:val="a3"/>
        <w:tblW w:w="7478" w:type="dxa"/>
        <w:jc w:val="center"/>
        <w:tblLook w:val="04A0" w:firstRow="1" w:lastRow="0" w:firstColumn="1" w:lastColumn="0" w:noHBand="0" w:noVBand="1"/>
      </w:tblPr>
      <w:tblGrid>
        <w:gridCol w:w="4363"/>
        <w:gridCol w:w="3115"/>
      </w:tblGrid>
      <w:tr w:rsidR="007C537F" w:rsidTr="00551099">
        <w:trPr>
          <w:trHeight w:val="567"/>
          <w:jc w:val="center"/>
        </w:trPr>
        <w:tc>
          <w:tcPr>
            <w:tcW w:w="4363" w:type="dxa"/>
            <w:vAlign w:val="center"/>
          </w:tcPr>
          <w:p w:rsidR="007C537F" w:rsidRPr="00F4178A" w:rsidRDefault="007C537F" w:rsidP="005510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178A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</w:t>
            </w:r>
          </w:p>
        </w:tc>
        <w:tc>
          <w:tcPr>
            <w:tcW w:w="3115" w:type="dxa"/>
            <w:vAlign w:val="center"/>
          </w:tcPr>
          <w:p w:rsidR="007C537F" w:rsidRPr="00F4178A" w:rsidRDefault="007C537F" w:rsidP="005510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178A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</w:t>
            </w:r>
          </w:p>
        </w:tc>
      </w:tr>
      <w:tr w:rsidR="007C537F" w:rsidTr="00551099">
        <w:trPr>
          <w:jc w:val="center"/>
        </w:trPr>
        <w:tc>
          <w:tcPr>
            <w:tcW w:w="4363" w:type="dxa"/>
            <w:vAlign w:val="center"/>
          </w:tcPr>
          <w:p w:rsidR="007C537F" w:rsidRDefault="007C537F" w:rsidP="005510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Температура, </w:t>
            </w:r>
            <w:r w:rsidR="00141D78">
              <w:rPr>
                <w:rFonts w:ascii="Times New Roman" w:hAnsi="Times New Roman" w:cs="Times New Roman"/>
                <w:sz w:val="24"/>
                <w:szCs w:val="24"/>
              </w:rPr>
              <w:t>при времени воздействия не боле</w:t>
            </w:r>
            <w:r w:rsidR="00242704">
              <w:rPr>
                <w:rFonts w:ascii="Times New Roman" w:hAnsi="Times New Roman" w:cs="Times New Roman"/>
                <w:sz w:val="24"/>
                <w:szCs w:val="24"/>
              </w:rPr>
              <w:t>е 15 секунд</w:t>
            </w:r>
          </w:p>
        </w:tc>
        <w:tc>
          <w:tcPr>
            <w:tcW w:w="3115" w:type="dxa"/>
            <w:vAlign w:val="center"/>
          </w:tcPr>
          <w:p w:rsidR="007C537F" w:rsidRPr="00475D4C" w:rsidRDefault="00242704" w:rsidP="00112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D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12949" w:rsidRPr="00475D4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6C3C74" w:rsidRPr="00475D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5FFB" w:rsidRPr="00475D4C">
              <w:rPr>
                <w:rFonts w:ascii="Times New Roman" w:hAnsi="Times New Roman" w:cs="Times New Roman"/>
                <w:sz w:val="24"/>
                <w:szCs w:val="24"/>
              </w:rPr>
              <w:t>°</w:t>
            </w:r>
            <w:r w:rsidRPr="00475D4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242704" w:rsidTr="00551099">
        <w:trPr>
          <w:jc w:val="center"/>
        </w:trPr>
        <w:tc>
          <w:tcPr>
            <w:tcW w:w="4363" w:type="dxa"/>
            <w:vAlign w:val="center"/>
          </w:tcPr>
          <w:p w:rsidR="00242704" w:rsidRDefault="00242704" w:rsidP="009F5A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Температура, при времени воздействия не боле</w:t>
            </w:r>
            <w:r w:rsidR="009F5AD7">
              <w:rPr>
                <w:rFonts w:ascii="Times New Roman" w:hAnsi="Times New Roman" w:cs="Times New Roman"/>
                <w:sz w:val="24"/>
                <w:szCs w:val="24"/>
              </w:rPr>
              <w:t>е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5AD7">
              <w:rPr>
                <w:rFonts w:ascii="Times New Roman" w:hAnsi="Times New Roman" w:cs="Times New Roman"/>
                <w:sz w:val="24"/>
                <w:szCs w:val="24"/>
              </w:rPr>
              <w:t>минуты</w:t>
            </w:r>
          </w:p>
        </w:tc>
        <w:tc>
          <w:tcPr>
            <w:tcW w:w="3115" w:type="dxa"/>
            <w:vAlign w:val="center"/>
          </w:tcPr>
          <w:p w:rsidR="00242704" w:rsidRPr="00475D4C" w:rsidRDefault="00112949" w:rsidP="005510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D4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="006C3C74" w:rsidRPr="00475D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5FFB" w:rsidRPr="00475D4C">
              <w:rPr>
                <w:rFonts w:ascii="Times New Roman" w:hAnsi="Times New Roman" w:cs="Times New Roman"/>
                <w:sz w:val="24"/>
                <w:szCs w:val="24"/>
              </w:rPr>
              <w:t>°</w:t>
            </w:r>
            <w:r w:rsidR="009F5AD7" w:rsidRPr="00475D4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242704" w:rsidTr="00551099">
        <w:trPr>
          <w:jc w:val="center"/>
        </w:trPr>
        <w:tc>
          <w:tcPr>
            <w:tcW w:w="4363" w:type="dxa"/>
            <w:vAlign w:val="center"/>
          </w:tcPr>
          <w:p w:rsidR="00242704" w:rsidRDefault="00242704" w:rsidP="009F5A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Температура, при времени воздействия не боле</w:t>
            </w:r>
            <w:r w:rsidR="009F5AD7">
              <w:rPr>
                <w:rFonts w:ascii="Times New Roman" w:hAnsi="Times New Roman" w:cs="Times New Roman"/>
                <w:sz w:val="24"/>
                <w:szCs w:val="24"/>
              </w:rPr>
              <w:t>е 5 минут</w:t>
            </w:r>
          </w:p>
        </w:tc>
        <w:tc>
          <w:tcPr>
            <w:tcW w:w="3115" w:type="dxa"/>
            <w:vAlign w:val="center"/>
          </w:tcPr>
          <w:p w:rsidR="00242704" w:rsidRPr="00475D4C" w:rsidRDefault="00112949" w:rsidP="005510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D4C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  <w:r w:rsidR="006C3C74" w:rsidRPr="00475D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5FFB" w:rsidRPr="00475D4C">
              <w:rPr>
                <w:rFonts w:ascii="Times New Roman" w:hAnsi="Times New Roman" w:cs="Times New Roman"/>
                <w:sz w:val="24"/>
                <w:szCs w:val="24"/>
              </w:rPr>
              <w:t>°</w:t>
            </w:r>
            <w:r w:rsidR="009F5AD7" w:rsidRPr="00475D4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7C537F" w:rsidTr="00551099">
        <w:trPr>
          <w:jc w:val="center"/>
        </w:trPr>
        <w:tc>
          <w:tcPr>
            <w:tcW w:w="4363" w:type="dxa"/>
            <w:vAlign w:val="center"/>
          </w:tcPr>
          <w:p w:rsidR="007C537F" w:rsidRDefault="007C537F" w:rsidP="00A55F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Максимальное </w:t>
            </w:r>
            <w:r w:rsidR="00A55FFB">
              <w:rPr>
                <w:rFonts w:ascii="Times New Roman" w:hAnsi="Times New Roman" w:cs="Times New Roman"/>
                <w:sz w:val="24"/>
                <w:szCs w:val="24"/>
              </w:rPr>
              <w:t>растягивающее механическое напряжение</w:t>
            </w:r>
          </w:p>
        </w:tc>
        <w:tc>
          <w:tcPr>
            <w:tcW w:w="3115" w:type="dxa"/>
            <w:vAlign w:val="center"/>
          </w:tcPr>
          <w:p w:rsidR="007C537F" w:rsidRDefault="00A55FFB" w:rsidP="005510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7C537F" w:rsidRPr="00A55FFB">
              <w:rPr>
                <w:rFonts w:ascii="Times New Roman" w:hAnsi="Times New Roman" w:cs="Times New Roman"/>
                <w:sz w:val="24"/>
                <w:szCs w:val="24"/>
              </w:rPr>
              <w:t xml:space="preserve"> кг/мм</w:t>
            </w:r>
            <w:r w:rsidR="007C537F" w:rsidRPr="00A55FF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7C537F" w:rsidTr="00551099">
        <w:trPr>
          <w:jc w:val="center"/>
        </w:trPr>
        <w:tc>
          <w:tcPr>
            <w:tcW w:w="4363" w:type="dxa"/>
            <w:vAlign w:val="center"/>
          </w:tcPr>
          <w:p w:rsidR="007C537F" w:rsidRDefault="007C537F" w:rsidP="005510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Минимальный </w:t>
            </w:r>
          </w:p>
          <w:p w:rsidR="007C537F" w:rsidRDefault="00A55FFB" w:rsidP="005510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радиус сгиба</w:t>
            </w:r>
          </w:p>
        </w:tc>
        <w:tc>
          <w:tcPr>
            <w:tcW w:w="3115" w:type="dxa"/>
            <w:vAlign w:val="center"/>
          </w:tcPr>
          <w:p w:rsidR="007C537F" w:rsidRDefault="007C537F" w:rsidP="005510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5FF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5FFB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</w:tbl>
    <w:p w:rsidR="00AD1819" w:rsidRDefault="00A55FFB" w:rsidP="004B2A30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спайки за счет внутренних механических напряжений в лентах пакет закручивается. </w:t>
      </w:r>
      <w:r w:rsidR="00AD1819">
        <w:rPr>
          <w:rFonts w:ascii="Times New Roman" w:hAnsi="Times New Roman" w:cs="Times New Roman"/>
          <w:sz w:val="24"/>
          <w:szCs w:val="24"/>
        </w:rPr>
        <w:t>Важнейшим параметром является радиу</w:t>
      </w:r>
      <w:r>
        <w:rPr>
          <w:rFonts w:ascii="Times New Roman" w:hAnsi="Times New Roman" w:cs="Times New Roman"/>
          <w:sz w:val="24"/>
          <w:szCs w:val="24"/>
        </w:rPr>
        <w:t xml:space="preserve">с его закрутки. Нам необходимо контролировать </w:t>
      </w:r>
      <w:r w:rsidR="00AD1819">
        <w:rPr>
          <w:rFonts w:ascii="Times New Roman" w:hAnsi="Times New Roman" w:cs="Times New Roman"/>
          <w:sz w:val="24"/>
          <w:szCs w:val="24"/>
        </w:rPr>
        <w:t xml:space="preserve">его значение </w:t>
      </w:r>
      <w:r>
        <w:rPr>
          <w:rFonts w:ascii="Times New Roman" w:hAnsi="Times New Roman" w:cs="Times New Roman"/>
          <w:sz w:val="24"/>
          <w:szCs w:val="24"/>
        </w:rPr>
        <w:t>в диапазоне</w:t>
      </w:r>
      <w:r w:rsidR="00AD1819">
        <w:rPr>
          <w:rFonts w:ascii="Times New Roman" w:hAnsi="Times New Roman" w:cs="Times New Roman"/>
          <w:sz w:val="24"/>
          <w:szCs w:val="24"/>
        </w:rPr>
        <w:t xml:space="preserve"> от 150 до 400 мм</w:t>
      </w:r>
      <w:r>
        <w:rPr>
          <w:rFonts w:ascii="Times New Roman" w:hAnsi="Times New Roman" w:cs="Times New Roman"/>
          <w:sz w:val="24"/>
          <w:szCs w:val="24"/>
        </w:rPr>
        <w:t xml:space="preserve"> с точностью 50 мм.</w:t>
      </w:r>
    </w:p>
    <w:p w:rsidR="00B06965" w:rsidRPr="00402E16" w:rsidRDefault="00B06965" w:rsidP="004B2A3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Установка должна иметь</w:t>
      </w:r>
      <w:r w:rsidR="00A55FFB">
        <w:rPr>
          <w:rFonts w:ascii="Times New Roman" w:hAnsi="Times New Roman" w:cs="Times New Roman"/>
          <w:sz w:val="24"/>
          <w:szCs w:val="24"/>
        </w:rPr>
        <w:t xml:space="preserve"> жесткие, устойчивые</w:t>
      </w:r>
      <w:r>
        <w:rPr>
          <w:rFonts w:ascii="Times New Roman" w:hAnsi="Times New Roman" w:cs="Times New Roman"/>
          <w:sz w:val="24"/>
          <w:szCs w:val="24"/>
        </w:rPr>
        <w:t xml:space="preserve"> раму </w:t>
      </w:r>
      <w:r w:rsidR="00A55FFB">
        <w:rPr>
          <w:rFonts w:ascii="Times New Roman" w:hAnsi="Times New Roman" w:cs="Times New Roman"/>
          <w:sz w:val="24"/>
          <w:szCs w:val="24"/>
        </w:rPr>
        <w:t xml:space="preserve">и станину </w:t>
      </w:r>
      <w:r>
        <w:rPr>
          <w:rFonts w:ascii="Times New Roman" w:hAnsi="Times New Roman" w:cs="Times New Roman"/>
          <w:sz w:val="24"/>
          <w:szCs w:val="24"/>
        </w:rPr>
        <w:t xml:space="preserve">и обеспечивать стабильную, бесперебойную работу. </w:t>
      </w:r>
      <w:r w:rsidR="00780BB1">
        <w:rPr>
          <w:rFonts w:ascii="Times New Roman" w:hAnsi="Times New Roman" w:cs="Times New Roman"/>
          <w:sz w:val="24"/>
          <w:szCs w:val="24"/>
        </w:rPr>
        <w:t xml:space="preserve">Ключевые параметры, которые необходимо варьировать при работе на установке, их значения и допуски </w:t>
      </w:r>
      <w:r>
        <w:rPr>
          <w:rFonts w:ascii="Times New Roman" w:hAnsi="Times New Roman" w:cs="Times New Roman"/>
          <w:sz w:val="24"/>
          <w:szCs w:val="24"/>
        </w:rPr>
        <w:t xml:space="preserve">приведены в </w:t>
      </w:r>
      <w:r w:rsidR="00F4178A" w:rsidRPr="00F4178A">
        <w:rPr>
          <w:rFonts w:ascii="Times New Roman" w:hAnsi="Times New Roman" w:cs="Times New Roman"/>
          <w:sz w:val="24"/>
          <w:szCs w:val="24"/>
        </w:rPr>
        <w:fldChar w:fldCharType="begin"/>
      </w:r>
      <w:r w:rsidR="00F4178A" w:rsidRPr="00F4178A">
        <w:rPr>
          <w:rFonts w:ascii="Times New Roman" w:hAnsi="Times New Roman" w:cs="Times New Roman"/>
          <w:sz w:val="24"/>
          <w:szCs w:val="24"/>
        </w:rPr>
        <w:instrText xml:space="preserve"> REF _Ref25577194 \h  \* MERGEFORMAT </w:instrText>
      </w:r>
      <w:r w:rsidR="00F4178A" w:rsidRPr="00F4178A">
        <w:rPr>
          <w:rFonts w:ascii="Times New Roman" w:hAnsi="Times New Roman" w:cs="Times New Roman"/>
          <w:sz w:val="24"/>
          <w:szCs w:val="24"/>
        </w:rPr>
      </w:r>
      <w:r w:rsidR="00F4178A" w:rsidRPr="00F4178A">
        <w:rPr>
          <w:rFonts w:ascii="Times New Roman" w:hAnsi="Times New Roman" w:cs="Times New Roman"/>
          <w:sz w:val="24"/>
          <w:szCs w:val="24"/>
        </w:rPr>
        <w:fldChar w:fldCharType="separate"/>
      </w:r>
      <w:r w:rsidR="00FE0736">
        <w:rPr>
          <w:rFonts w:ascii="Times New Roman" w:hAnsi="Times New Roman" w:cs="Times New Roman"/>
          <w:sz w:val="24"/>
          <w:szCs w:val="24"/>
        </w:rPr>
        <w:t>Таблице</w:t>
      </w:r>
      <w:r w:rsidR="00137598" w:rsidRPr="00137598">
        <w:rPr>
          <w:rFonts w:ascii="Times New Roman" w:hAnsi="Times New Roman" w:cs="Times New Roman"/>
          <w:sz w:val="24"/>
          <w:szCs w:val="24"/>
        </w:rPr>
        <w:t xml:space="preserve"> </w:t>
      </w:r>
      <w:r w:rsidR="00137598" w:rsidRPr="00137598">
        <w:rPr>
          <w:rFonts w:ascii="Times New Roman" w:hAnsi="Times New Roman" w:cs="Times New Roman"/>
          <w:noProof/>
          <w:sz w:val="24"/>
          <w:szCs w:val="24"/>
        </w:rPr>
        <w:t>3</w:t>
      </w:r>
      <w:r w:rsidR="00F4178A" w:rsidRPr="00F4178A">
        <w:rPr>
          <w:rFonts w:ascii="Times New Roman" w:hAnsi="Times New Roman" w:cs="Times New Roman"/>
          <w:sz w:val="24"/>
          <w:szCs w:val="24"/>
        </w:rPr>
        <w:fldChar w:fldCharType="end"/>
      </w:r>
      <w:r w:rsidR="00F4178A" w:rsidRPr="00F4178A">
        <w:rPr>
          <w:rFonts w:ascii="Times New Roman" w:hAnsi="Times New Roman" w:cs="Times New Roman"/>
          <w:sz w:val="24"/>
          <w:szCs w:val="24"/>
        </w:rPr>
        <w:t>.</w:t>
      </w:r>
      <w:r w:rsidRPr="00F417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6965" w:rsidRPr="00B06965" w:rsidRDefault="00B06965" w:rsidP="00B06965">
      <w:pPr>
        <w:pStyle w:val="a5"/>
        <w:keepNext/>
        <w:jc w:val="right"/>
        <w:rPr>
          <w:rFonts w:ascii="Times New Roman" w:hAnsi="Times New Roman" w:cs="Times New Roman"/>
          <w:i w:val="0"/>
          <w:color w:val="auto"/>
          <w:sz w:val="24"/>
          <w:szCs w:val="24"/>
        </w:rPr>
      </w:pPr>
      <w:bookmarkStart w:id="5" w:name="_Ref25577194"/>
      <w:bookmarkStart w:id="6" w:name="_Ref25577186"/>
      <w:r w:rsidRPr="00B06965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Таблица </w:t>
      </w:r>
      <w:r w:rsidRPr="00B06965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fldChar w:fldCharType="begin"/>
      </w:r>
      <w:r w:rsidRPr="00B06965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instrText xml:space="preserve"> SEQ Таблица \* ARABIC </w:instrText>
      </w:r>
      <w:r w:rsidRPr="00B06965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fldChar w:fldCharType="separate"/>
      </w:r>
      <w:r w:rsidR="00137598">
        <w:rPr>
          <w:rFonts w:ascii="Times New Roman" w:hAnsi="Times New Roman" w:cs="Times New Roman"/>
          <w:b/>
          <w:i w:val="0"/>
          <w:noProof/>
          <w:color w:val="auto"/>
          <w:sz w:val="24"/>
          <w:szCs w:val="24"/>
        </w:rPr>
        <w:t>3</w:t>
      </w:r>
      <w:r w:rsidRPr="00B06965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fldChar w:fldCharType="end"/>
      </w:r>
      <w:bookmarkEnd w:id="5"/>
      <w:r w:rsidRPr="00B06965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.</w:t>
      </w:r>
      <w:r w:rsidRPr="00B06965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Допуски на ключевые параметры.</w:t>
      </w:r>
      <w:bookmarkEnd w:id="6"/>
    </w:p>
    <w:tbl>
      <w:tblPr>
        <w:tblStyle w:val="a3"/>
        <w:tblW w:w="9345" w:type="dxa"/>
        <w:jc w:val="center"/>
        <w:tblLook w:val="04A0" w:firstRow="1" w:lastRow="0" w:firstColumn="1" w:lastColumn="0" w:noHBand="0" w:noVBand="1"/>
      </w:tblPr>
      <w:tblGrid>
        <w:gridCol w:w="3584"/>
        <w:gridCol w:w="2819"/>
        <w:gridCol w:w="2942"/>
      </w:tblGrid>
      <w:tr w:rsidR="00780BB1" w:rsidTr="00780BB1">
        <w:trPr>
          <w:trHeight w:val="449"/>
          <w:jc w:val="center"/>
        </w:trPr>
        <w:tc>
          <w:tcPr>
            <w:tcW w:w="3584" w:type="dxa"/>
            <w:vAlign w:val="center"/>
          </w:tcPr>
          <w:p w:rsidR="00780BB1" w:rsidRPr="00F4178A" w:rsidRDefault="00780BB1" w:rsidP="00B8097E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178A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</w:t>
            </w:r>
          </w:p>
        </w:tc>
        <w:tc>
          <w:tcPr>
            <w:tcW w:w="2819" w:type="dxa"/>
            <w:vAlign w:val="center"/>
          </w:tcPr>
          <w:p w:rsidR="00780BB1" w:rsidRPr="00F4178A" w:rsidRDefault="00780BB1" w:rsidP="00780BB1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</w:t>
            </w:r>
          </w:p>
        </w:tc>
        <w:tc>
          <w:tcPr>
            <w:tcW w:w="2942" w:type="dxa"/>
            <w:vAlign w:val="center"/>
          </w:tcPr>
          <w:p w:rsidR="00780BB1" w:rsidRPr="00F4178A" w:rsidRDefault="00780BB1" w:rsidP="00B8097E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178A">
              <w:rPr>
                <w:rFonts w:ascii="Times New Roman" w:hAnsi="Times New Roman" w:cs="Times New Roman"/>
                <w:b/>
                <w:sz w:val="24"/>
                <w:szCs w:val="24"/>
              </w:rPr>
              <w:t>Допуск</w:t>
            </w:r>
          </w:p>
        </w:tc>
      </w:tr>
      <w:tr w:rsidR="00780BB1" w:rsidTr="00780BB1">
        <w:trPr>
          <w:trHeight w:val="449"/>
          <w:jc w:val="center"/>
        </w:trPr>
        <w:tc>
          <w:tcPr>
            <w:tcW w:w="3584" w:type="dxa"/>
            <w:vAlign w:val="center"/>
          </w:tcPr>
          <w:p w:rsidR="00780BB1" w:rsidRPr="00483C7A" w:rsidRDefault="00780BB1" w:rsidP="003820C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C7A">
              <w:rPr>
                <w:rFonts w:ascii="Times New Roman" w:hAnsi="Times New Roman" w:cs="Times New Roman"/>
                <w:sz w:val="24"/>
                <w:szCs w:val="24"/>
              </w:rPr>
              <w:t>Радиус загиба</w:t>
            </w:r>
            <w:r w:rsidR="00BD1CE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83C7A">
              <w:rPr>
                <w:rFonts w:ascii="Times New Roman" w:hAnsi="Times New Roman" w:cs="Times New Roman"/>
                <w:sz w:val="24"/>
                <w:szCs w:val="24"/>
              </w:rPr>
              <w:t xml:space="preserve">получающегося </w:t>
            </w:r>
            <w:r w:rsidR="006C3C74">
              <w:rPr>
                <w:rFonts w:ascii="Times New Roman" w:hAnsi="Times New Roman" w:cs="Times New Roman"/>
                <w:sz w:val="24"/>
                <w:szCs w:val="24"/>
              </w:rPr>
              <w:t>пакета</w:t>
            </w:r>
          </w:p>
        </w:tc>
        <w:tc>
          <w:tcPr>
            <w:tcW w:w="2819" w:type="dxa"/>
            <w:vAlign w:val="center"/>
          </w:tcPr>
          <w:p w:rsidR="00780BB1" w:rsidRPr="00483C7A" w:rsidRDefault="00780BB1" w:rsidP="00780BB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C7A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="00BD1CEF">
              <w:rPr>
                <w:rFonts w:ascii="Times New Roman" w:hAnsi="Times New Roman" w:cs="Times New Roman"/>
                <w:sz w:val="24"/>
                <w:szCs w:val="24"/>
              </w:rPr>
              <w:t xml:space="preserve"> мм – </w:t>
            </w:r>
            <w:r w:rsidRPr="00483C7A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  <w:r w:rsidR="00BD1CEF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</w:tc>
        <w:tc>
          <w:tcPr>
            <w:tcW w:w="2942" w:type="dxa"/>
            <w:vAlign w:val="center"/>
          </w:tcPr>
          <w:p w:rsidR="00780BB1" w:rsidRPr="00483C7A" w:rsidRDefault="006C3C74" w:rsidP="00B8097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483C7A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</w:tc>
      </w:tr>
      <w:tr w:rsidR="00780BB1" w:rsidTr="00780BB1">
        <w:trPr>
          <w:trHeight w:val="449"/>
          <w:jc w:val="center"/>
        </w:trPr>
        <w:tc>
          <w:tcPr>
            <w:tcW w:w="3584" w:type="dxa"/>
            <w:vAlign w:val="center"/>
          </w:tcPr>
          <w:p w:rsidR="00780BB1" w:rsidRPr="00483C7A" w:rsidRDefault="00483C7A" w:rsidP="00B8097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80BB1" w:rsidRPr="00483C7A">
              <w:rPr>
                <w:rFonts w:ascii="Times New Roman" w:hAnsi="Times New Roman" w:cs="Times New Roman"/>
                <w:sz w:val="24"/>
                <w:szCs w:val="24"/>
              </w:rPr>
              <w:t>атяжение лент шириной 40 мм</w:t>
            </w:r>
          </w:p>
        </w:tc>
        <w:tc>
          <w:tcPr>
            <w:tcW w:w="2819" w:type="dxa"/>
            <w:vAlign w:val="center"/>
          </w:tcPr>
          <w:p w:rsidR="00780BB1" w:rsidRPr="00483C7A" w:rsidRDefault="006C3C74" w:rsidP="00780BB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500 кг</w:t>
            </w:r>
          </w:p>
        </w:tc>
        <w:tc>
          <w:tcPr>
            <w:tcW w:w="2942" w:type="dxa"/>
            <w:vAlign w:val="center"/>
          </w:tcPr>
          <w:p w:rsidR="00780BB1" w:rsidRPr="00483C7A" w:rsidRDefault="006C3C74" w:rsidP="00B8097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10% от значения</w:t>
            </w:r>
          </w:p>
        </w:tc>
      </w:tr>
      <w:tr w:rsidR="00780BB1" w:rsidTr="00780BB1">
        <w:trPr>
          <w:trHeight w:val="449"/>
          <w:jc w:val="center"/>
        </w:trPr>
        <w:tc>
          <w:tcPr>
            <w:tcW w:w="3584" w:type="dxa"/>
            <w:vAlign w:val="center"/>
          </w:tcPr>
          <w:p w:rsidR="00780BB1" w:rsidRPr="00483C7A" w:rsidRDefault="00483C7A" w:rsidP="00B8097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80BB1" w:rsidRPr="00483C7A">
              <w:rPr>
                <w:rFonts w:ascii="Times New Roman" w:hAnsi="Times New Roman" w:cs="Times New Roman"/>
                <w:sz w:val="24"/>
                <w:szCs w:val="24"/>
              </w:rPr>
              <w:t>атяжение лент шириной 12 мм</w:t>
            </w:r>
          </w:p>
        </w:tc>
        <w:tc>
          <w:tcPr>
            <w:tcW w:w="2819" w:type="dxa"/>
            <w:vAlign w:val="center"/>
          </w:tcPr>
          <w:p w:rsidR="00780BB1" w:rsidRPr="00483C7A" w:rsidRDefault="006C3C74" w:rsidP="00780BB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20 кг</w:t>
            </w:r>
          </w:p>
        </w:tc>
        <w:tc>
          <w:tcPr>
            <w:tcW w:w="2942" w:type="dxa"/>
            <w:vAlign w:val="center"/>
          </w:tcPr>
          <w:p w:rsidR="00780BB1" w:rsidRPr="00483C7A" w:rsidRDefault="006C3C74" w:rsidP="00B8097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10% от значения</w:t>
            </w:r>
          </w:p>
        </w:tc>
      </w:tr>
      <w:tr w:rsidR="00780BB1" w:rsidTr="00780BB1">
        <w:trPr>
          <w:trHeight w:val="449"/>
          <w:jc w:val="center"/>
        </w:trPr>
        <w:tc>
          <w:tcPr>
            <w:tcW w:w="3584" w:type="dxa"/>
            <w:vAlign w:val="center"/>
          </w:tcPr>
          <w:p w:rsidR="00780BB1" w:rsidRPr="00483C7A" w:rsidRDefault="00483C7A" w:rsidP="00B8097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80BB1" w:rsidRPr="00483C7A">
              <w:rPr>
                <w:rFonts w:ascii="Times New Roman" w:hAnsi="Times New Roman" w:cs="Times New Roman"/>
                <w:sz w:val="24"/>
                <w:szCs w:val="24"/>
              </w:rPr>
              <w:t>атяжение лент шириной 6 мм</w:t>
            </w:r>
          </w:p>
        </w:tc>
        <w:tc>
          <w:tcPr>
            <w:tcW w:w="2819" w:type="dxa"/>
            <w:vAlign w:val="center"/>
          </w:tcPr>
          <w:p w:rsidR="00780BB1" w:rsidRPr="00483C7A" w:rsidRDefault="006C3C74" w:rsidP="00780BB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10 кг</w:t>
            </w:r>
          </w:p>
        </w:tc>
        <w:tc>
          <w:tcPr>
            <w:tcW w:w="2942" w:type="dxa"/>
            <w:vAlign w:val="center"/>
          </w:tcPr>
          <w:p w:rsidR="00780BB1" w:rsidRPr="00483C7A" w:rsidRDefault="006C3C74" w:rsidP="00B8097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10% от значения</w:t>
            </w:r>
          </w:p>
        </w:tc>
      </w:tr>
      <w:tr w:rsidR="001409CD" w:rsidTr="00780BB1">
        <w:trPr>
          <w:trHeight w:val="449"/>
          <w:jc w:val="center"/>
        </w:trPr>
        <w:tc>
          <w:tcPr>
            <w:tcW w:w="3584" w:type="dxa"/>
            <w:vAlign w:val="center"/>
          </w:tcPr>
          <w:p w:rsidR="001409CD" w:rsidRPr="00483C7A" w:rsidRDefault="00483C7A" w:rsidP="00B8097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1409CD" w:rsidRPr="00483C7A">
              <w:rPr>
                <w:rFonts w:ascii="Times New Roman" w:hAnsi="Times New Roman" w:cs="Times New Roman"/>
                <w:sz w:val="24"/>
                <w:szCs w:val="24"/>
              </w:rPr>
              <w:t>емпература в горячей зоне (зоне плавления припоя)</w:t>
            </w:r>
          </w:p>
        </w:tc>
        <w:tc>
          <w:tcPr>
            <w:tcW w:w="2819" w:type="dxa"/>
            <w:vAlign w:val="center"/>
          </w:tcPr>
          <w:p w:rsidR="001409CD" w:rsidRPr="00483C7A" w:rsidRDefault="006C3C74" w:rsidP="006C3C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="00483C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°С – 300 °С</w:t>
            </w:r>
          </w:p>
        </w:tc>
        <w:tc>
          <w:tcPr>
            <w:tcW w:w="2942" w:type="dxa"/>
            <w:vAlign w:val="center"/>
          </w:tcPr>
          <w:p w:rsidR="001409CD" w:rsidRPr="00483C7A" w:rsidRDefault="006C3C74" w:rsidP="00B8097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10% от значения</w:t>
            </w:r>
          </w:p>
        </w:tc>
      </w:tr>
      <w:tr w:rsidR="00780BB1" w:rsidTr="00780BB1">
        <w:trPr>
          <w:trHeight w:val="449"/>
          <w:jc w:val="center"/>
        </w:trPr>
        <w:tc>
          <w:tcPr>
            <w:tcW w:w="3584" w:type="dxa"/>
            <w:vAlign w:val="center"/>
          </w:tcPr>
          <w:p w:rsidR="00780BB1" w:rsidRPr="00483C7A" w:rsidRDefault="006C3C74" w:rsidP="006C3C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Давление прижима лент в горячей и холодной зонах</w:t>
            </w:r>
          </w:p>
        </w:tc>
        <w:tc>
          <w:tcPr>
            <w:tcW w:w="2819" w:type="dxa"/>
            <w:vAlign w:val="center"/>
          </w:tcPr>
          <w:p w:rsidR="00780BB1" w:rsidRPr="00483C7A" w:rsidRDefault="006C3C74" w:rsidP="00780BB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734EC">
              <w:rPr>
                <w:rFonts w:ascii="Times New Roman" w:hAnsi="Times New Roman" w:cs="Times New Roman"/>
                <w:sz w:val="24"/>
                <w:szCs w:val="24"/>
              </w:rPr>
              <w:t xml:space="preserve"> кг/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734E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734EC" w:rsidRPr="00483C7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="006734E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 кг/см</w:t>
            </w:r>
            <w:r w:rsidR="001409CD" w:rsidRPr="00483C7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942" w:type="dxa"/>
            <w:vAlign w:val="center"/>
          </w:tcPr>
          <w:p w:rsidR="00780BB1" w:rsidRPr="00483C7A" w:rsidRDefault="006C3C74" w:rsidP="00B8097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10% от значения</w:t>
            </w:r>
          </w:p>
        </w:tc>
      </w:tr>
      <w:tr w:rsidR="00780BB1" w:rsidTr="00780BB1">
        <w:trPr>
          <w:trHeight w:val="449"/>
          <w:jc w:val="center"/>
        </w:trPr>
        <w:tc>
          <w:tcPr>
            <w:tcW w:w="3584" w:type="dxa"/>
            <w:vAlign w:val="center"/>
          </w:tcPr>
          <w:p w:rsidR="00780BB1" w:rsidRPr="00475D4C" w:rsidRDefault="006734EC" w:rsidP="006734E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D4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12949" w:rsidRPr="00475D4C">
              <w:rPr>
                <w:rFonts w:ascii="Times New Roman" w:hAnsi="Times New Roman" w:cs="Times New Roman"/>
                <w:sz w:val="24"/>
                <w:szCs w:val="24"/>
              </w:rPr>
              <w:t>тационарная с</w:t>
            </w:r>
            <w:r w:rsidR="001409CD" w:rsidRPr="00475D4C">
              <w:rPr>
                <w:rFonts w:ascii="Times New Roman" w:hAnsi="Times New Roman" w:cs="Times New Roman"/>
                <w:sz w:val="24"/>
                <w:szCs w:val="24"/>
              </w:rPr>
              <w:t>корость процесса</w:t>
            </w:r>
          </w:p>
        </w:tc>
        <w:tc>
          <w:tcPr>
            <w:tcW w:w="2819" w:type="dxa"/>
            <w:vAlign w:val="center"/>
          </w:tcPr>
          <w:p w:rsidR="00780BB1" w:rsidRPr="00475D4C" w:rsidRDefault="00112949" w:rsidP="00780BB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D4C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6734EC" w:rsidRPr="00475D4C">
              <w:rPr>
                <w:rFonts w:ascii="Times New Roman" w:hAnsi="Times New Roman" w:cs="Times New Roman"/>
                <w:sz w:val="24"/>
                <w:szCs w:val="24"/>
              </w:rPr>
              <w:t xml:space="preserve"> м/ч - </w:t>
            </w:r>
            <w:r w:rsidR="001409CD" w:rsidRPr="00475D4C">
              <w:rPr>
                <w:rFonts w:ascii="Times New Roman" w:hAnsi="Times New Roman" w:cs="Times New Roman"/>
                <w:sz w:val="24"/>
                <w:szCs w:val="24"/>
              </w:rPr>
              <w:t>200 м/ч</w:t>
            </w:r>
          </w:p>
        </w:tc>
        <w:tc>
          <w:tcPr>
            <w:tcW w:w="2942" w:type="dxa"/>
            <w:vAlign w:val="center"/>
          </w:tcPr>
          <w:p w:rsidR="00780BB1" w:rsidRPr="00483C7A" w:rsidRDefault="00526D88" w:rsidP="00B8097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м/ч</w:t>
            </w:r>
          </w:p>
        </w:tc>
      </w:tr>
      <w:tr w:rsidR="00780BB1" w:rsidTr="006C3C74">
        <w:trPr>
          <w:trHeight w:val="449"/>
          <w:jc w:val="center"/>
        </w:trPr>
        <w:tc>
          <w:tcPr>
            <w:tcW w:w="3584" w:type="dxa"/>
            <w:vAlign w:val="center"/>
          </w:tcPr>
          <w:p w:rsidR="00780BB1" w:rsidRPr="00483C7A" w:rsidRDefault="006734EC" w:rsidP="006734EC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1409CD" w:rsidRPr="00483C7A">
              <w:rPr>
                <w:rFonts w:ascii="Times New Roman" w:hAnsi="Times New Roman" w:cs="Times New Roman"/>
                <w:sz w:val="24"/>
                <w:szCs w:val="24"/>
              </w:rPr>
              <w:t>лина получа</w:t>
            </w:r>
            <w:r w:rsidR="006C3C74">
              <w:rPr>
                <w:rFonts w:ascii="Times New Roman" w:hAnsi="Times New Roman" w:cs="Times New Roman"/>
                <w:sz w:val="24"/>
                <w:szCs w:val="24"/>
              </w:rPr>
              <w:t>емого за одну загрузку пакета</w:t>
            </w:r>
          </w:p>
        </w:tc>
        <w:tc>
          <w:tcPr>
            <w:tcW w:w="2819" w:type="dxa"/>
            <w:vAlign w:val="center"/>
          </w:tcPr>
          <w:p w:rsidR="00780BB1" w:rsidRPr="00483C7A" w:rsidRDefault="00112949" w:rsidP="00780BB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734E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1409CD" w:rsidRPr="00483C7A">
              <w:rPr>
                <w:rFonts w:ascii="Times New Roman" w:hAnsi="Times New Roman" w:cs="Times New Roman"/>
                <w:sz w:val="24"/>
                <w:szCs w:val="24"/>
              </w:rPr>
              <w:t>200 м</w:t>
            </w:r>
          </w:p>
        </w:tc>
        <w:tc>
          <w:tcPr>
            <w:tcW w:w="2942" w:type="dxa"/>
            <w:shd w:val="clear" w:color="auto" w:fill="7F7F7F" w:themeFill="text1" w:themeFillTint="80"/>
            <w:vAlign w:val="center"/>
          </w:tcPr>
          <w:p w:rsidR="00780BB1" w:rsidRPr="00483C7A" w:rsidRDefault="00780BB1" w:rsidP="00B8097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944" w:rsidTr="00DF2944">
        <w:trPr>
          <w:jc w:val="center"/>
        </w:trPr>
        <w:tc>
          <w:tcPr>
            <w:tcW w:w="3584" w:type="dxa"/>
          </w:tcPr>
          <w:p w:rsidR="00DF2944" w:rsidRPr="00483C7A" w:rsidRDefault="00DF2944" w:rsidP="00DF294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C7A">
              <w:rPr>
                <w:rFonts w:ascii="Times New Roman" w:hAnsi="Times New Roman" w:cs="Times New Roman"/>
                <w:sz w:val="24"/>
                <w:szCs w:val="24"/>
              </w:rPr>
              <w:t>Точность позиционирования лент</w:t>
            </w:r>
            <w:r w:rsidR="006C3C74">
              <w:rPr>
                <w:rFonts w:ascii="Times New Roman" w:hAnsi="Times New Roman" w:cs="Times New Roman"/>
                <w:sz w:val="24"/>
                <w:szCs w:val="24"/>
              </w:rPr>
              <w:t xml:space="preserve"> по ширине</w:t>
            </w:r>
            <w:r w:rsidRPr="00483C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3C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83C7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C3C74">
              <w:rPr>
                <w:rFonts w:ascii="Times New Roman" w:hAnsi="Times New Roman" w:cs="Times New Roman"/>
                <w:sz w:val="24"/>
                <w:szCs w:val="24"/>
              </w:rPr>
              <w:t xml:space="preserve"> горячей зоне</w:t>
            </w:r>
            <w:r w:rsidRPr="00483C7A">
              <w:rPr>
                <w:rFonts w:ascii="Times New Roman" w:hAnsi="Times New Roman" w:cs="Times New Roman"/>
                <w:sz w:val="24"/>
                <w:szCs w:val="24"/>
              </w:rPr>
              <w:t>, мкм</w:t>
            </w:r>
          </w:p>
        </w:tc>
        <w:tc>
          <w:tcPr>
            <w:tcW w:w="2819" w:type="dxa"/>
            <w:shd w:val="clear" w:color="auto" w:fill="FFFFFF" w:themeFill="background1"/>
            <w:vAlign w:val="center"/>
          </w:tcPr>
          <w:p w:rsidR="00DF2944" w:rsidRPr="00483C7A" w:rsidRDefault="006C3C74" w:rsidP="00DF294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DF2944" w:rsidRPr="00483C7A">
              <w:rPr>
                <w:rFonts w:ascii="Times New Roman" w:hAnsi="Times New Roman" w:cs="Times New Roman"/>
                <w:sz w:val="24"/>
                <w:szCs w:val="24"/>
              </w:rPr>
              <w:t xml:space="preserve"> мкм</w:t>
            </w:r>
          </w:p>
        </w:tc>
        <w:tc>
          <w:tcPr>
            <w:tcW w:w="2942" w:type="dxa"/>
            <w:shd w:val="clear" w:color="auto" w:fill="7F7F7F" w:themeFill="text1" w:themeFillTint="80"/>
            <w:vAlign w:val="center"/>
          </w:tcPr>
          <w:p w:rsidR="00DF2944" w:rsidRPr="00483C7A" w:rsidRDefault="00DF2944" w:rsidP="00DF294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2944" w:rsidTr="00DF2944">
        <w:trPr>
          <w:jc w:val="center"/>
        </w:trPr>
        <w:tc>
          <w:tcPr>
            <w:tcW w:w="3584" w:type="dxa"/>
          </w:tcPr>
          <w:p w:rsidR="00DF2944" w:rsidRPr="00483C7A" w:rsidRDefault="00DF2944" w:rsidP="00DF294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C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Точность определения текущей длины материала в процессе изготовления</w:t>
            </w:r>
          </w:p>
        </w:tc>
        <w:tc>
          <w:tcPr>
            <w:tcW w:w="2819" w:type="dxa"/>
            <w:shd w:val="clear" w:color="auto" w:fill="FFFFFF" w:themeFill="background1"/>
            <w:vAlign w:val="center"/>
          </w:tcPr>
          <w:p w:rsidR="00DF2944" w:rsidRPr="00483C7A" w:rsidRDefault="00EC7A9B" w:rsidP="00DF294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D4C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DF2944" w:rsidRPr="00475D4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475D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2944" w:rsidRPr="00475D4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75D4C">
              <w:rPr>
                <w:rFonts w:ascii="Times New Roman" w:hAnsi="Times New Roman" w:cs="Times New Roman"/>
                <w:sz w:val="24"/>
                <w:szCs w:val="24"/>
              </w:rPr>
              <w:t xml:space="preserve"> погрешность 0,5 м</w:t>
            </w:r>
          </w:p>
        </w:tc>
        <w:tc>
          <w:tcPr>
            <w:tcW w:w="2942" w:type="dxa"/>
            <w:shd w:val="clear" w:color="auto" w:fill="7F7F7F" w:themeFill="text1" w:themeFillTint="80"/>
            <w:vAlign w:val="center"/>
          </w:tcPr>
          <w:p w:rsidR="00DF2944" w:rsidRPr="00483C7A" w:rsidRDefault="00DF2944" w:rsidP="00DF294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A5F17" w:rsidRDefault="00FA5F17" w:rsidP="00892D94">
      <w:pPr>
        <w:spacing w:before="24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Общая схема установки показана на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REF _Ref25771250 \h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="00F84D98">
        <w:rPr>
          <w:rFonts w:ascii="Times New Roman" w:hAnsi="Times New Roman" w:cs="Times New Roman"/>
          <w:sz w:val="24"/>
          <w:szCs w:val="24"/>
        </w:rPr>
        <w:t>Рис.</w:t>
      </w:r>
      <w:r w:rsidRPr="00FA5F17">
        <w:rPr>
          <w:rFonts w:ascii="Times New Roman" w:hAnsi="Times New Roman" w:cs="Times New Roman"/>
          <w:sz w:val="24"/>
          <w:szCs w:val="24"/>
        </w:rPr>
        <w:t xml:space="preserve"> </w:t>
      </w:r>
      <w:r w:rsidRPr="00FA5F17">
        <w:rPr>
          <w:rFonts w:ascii="Times New Roman" w:hAnsi="Times New Roman" w:cs="Times New Roman"/>
          <w:noProof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FA5F17" w:rsidTr="00FA5F17">
        <w:tc>
          <w:tcPr>
            <w:tcW w:w="9345" w:type="dxa"/>
          </w:tcPr>
          <w:p w:rsidR="00FA5F17" w:rsidRDefault="00FA5F17" w:rsidP="00FA5F17">
            <w:pPr>
              <w:keepNext/>
              <w:spacing w:before="24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FE1E449" wp14:editId="07FF9E5D">
                  <wp:extent cx="5686425" cy="4255549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Чертеж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3474" cy="4260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5F17" w:rsidTr="00FA5F17">
        <w:tc>
          <w:tcPr>
            <w:tcW w:w="9345" w:type="dxa"/>
          </w:tcPr>
          <w:p w:rsidR="00FA5F17" w:rsidRPr="00FA5F17" w:rsidRDefault="00F84D98" w:rsidP="00FA5F17">
            <w:pPr>
              <w:spacing w:before="24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_Ref25771250"/>
            <w:r w:rsidRPr="00F84D98">
              <w:rPr>
                <w:rFonts w:ascii="Times New Roman" w:hAnsi="Times New Roman" w:cs="Times New Roman"/>
                <w:b/>
                <w:sz w:val="24"/>
                <w:szCs w:val="24"/>
              </w:rPr>
              <w:t>Рис.</w:t>
            </w:r>
            <w:r w:rsidR="00FA5F17" w:rsidRPr="00F84D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A5F17" w:rsidRPr="00F84D98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 w:rsidR="00FA5F17" w:rsidRPr="00F84D98"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SEQ Рисунок \* ARABIC </w:instrText>
            </w:r>
            <w:r w:rsidR="00FA5F17" w:rsidRPr="00F84D98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 w:rsidR="00FA5F17" w:rsidRPr="00F84D98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4</w:t>
            </w:r>
            <w:r w:rsidR="00FA5F17" w:rsidRPr="00F84D98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  <w:bookmarkEnd w:id="7"/>
            <w:r w:rsidR="00FA5F17" w:rsidRPr="00F84D9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FA5F17" w:rsidRPr="00FA5F17">
              <w:rPr>
                <w:rFonts w:ascii="Times New Roman" w:hAnsi="Times New Roman" w:cs="Times New Roman"/>
                <w:sz w:val="24"/>
                <w:szCs w:val="24"/>
              </w:rPr>
              <w:t xml:space="preserve"> Общая схема установки</w:t>
            </w:r>
          </w:p>
        </w:tc>
      </w:tr>
    </w:tbl>
    <w:p w:rsidR="00281888" w:rsidRDefault="00281888" w:rsidP="00892D94">
      <w:pPr>
        <w:spacing w:before="24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Общие требования к установке:</w:t>
      </w:r>
    </w:p>
    <w:p w:rsidR="00281888" w:rsidRDefault="00281888" w:rsidP="0028188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Централизованное управление всеми элементами установки при помощи ПЛК</w:t>
      </w:r>
      <w:r w:rsidR="00D72B2E" w:rsidRPr="00D72B2E">
        <w:rPr>
          <w:rFonts w:ascii="Times New Roman" w:hAnsi="Times New Roman" w:cs="Times New Roman"/>
          <w:sz w:val="24"/>
          <w:szCs w:val="24"/>
        </w:rPr>
        <w:t>,</w:t>
      </w:r>
    </w:p>
    <w:p w:rsidR="00D72B2E" w:rsidRDefault="00D72B2E" w:rsidP="0028188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Контроль радиуса закрутки получаемого </w:t>
      </w:r>
      <w:r w:rsidR="006C3C74">
        <w:rPr>
          <w:rFonts w:ascii="Times New Roman" w:hAnsi="Times New Roman" w:cs="Times New Roman"/>
          <w:sz w:val="24"/>
          <w:szCs w:val="24"/>
        </w:rPr>
        <w:t>пакета</w:t>
      </w:r>
      <w:r w:rsidRPr="00D72B2E">
        <w:rPr>
          <w:rFonts w:ascii="Times New Roman" w:hAnsi="Times New Roman" w:cs="Times New Roman"/>
          <w:sz w:val="24"/>
          <w:szCs w:val="24"/>
        </w:rPr>
        <w:t>,</w:t>
      </w:r>
    </w:p>
    <w:p w:rsidR="00147306" w:rsidRDefault="00147306" w:rsidP="0028188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натяжения получаемого пакета в процессе работы на установке (вплоть до 1000 кг),</w:t>
      </w:r>
    </w:p>
    <w:p w:rsidR="00281888" w:rsidRDefault="00281888" w:rsidP="0028188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Индивидуальный контроль натяжения каждой из соединяемых лент</w:t>
      </w:r>
      <w:r w:rsidR="00D72B2E" w:rsidRPr="00D72B2E">
        <w:rPr>
          <w:rFonts w:ascii="Times New Roman" w:hAnsi="Times New Roman" w:cs="Times New Roman"/>
          <w:sz w:val="24"/>
          <w:szCs w:val="24"/>
        </w:rPr>
        <w:t>,</w:t>
      </w:r>
    </w:p>
    <w:p w:rsidR="00281888" w:rsidRDefault="00281888" w:rsidP="0028188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того, чтобы ленты хорошо спаивались между собой, необходимо смачивать поверхности, участвующие в спаивании, флюсом</w:t>
      </w:r>
      <w:r w:rsidR="00D72B2E" w:rsidRPr="00D72B2E">
        <w:rPr>
          <w:rFonts w:ascii="Times New Roman" w:hAnsi="Times New Roman" w:cs="Times New Roman"/>
          <w:sz w:val="24"/>
          <w:szCs w:val="24"/>
        </w:rPr>
        <w:t>,</w:t>
      </w:r>
    </w:p>
    <w:p w:rsidR="00281888" w:rsidRDefault="00281888" w:rsidP="0028188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силы прижима в горячей зоне и в холодной зоне</w:t>
      </w:r>
      <w:r w:rsidR="00D72B2E" w:rsidRPr="00D72B2E">
        <w:rPr>
          <w:rFonts w:ascii="Times New Roman" w:hAnsi="Times New Roman" w:cs="Times New Roman"/>
          <w:sz w:val="24"/>
          <w:szCs w:val="24"/>
        </w:rPr>
        <w:t>,</w:t>
      </w:r>
    </w:p>
    <w:p w:rsidR="00281888" w:rsidRPr="00BD63B0" w:rsidRDefault="00281888" w:rsidP="0028188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скорости процесса</w:t>
      </w:r>
      <w:r w:rsidR="00D72B2E"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:rsidR="00BD63B0" w:rsidRDefault="00BD63B0" w:rsidP="0028188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Вытяжка над горячей зоной,</w:t>
      </w:r>
    </w:p>
    <w:p w:rsidR="00141D78" w:rsidRDefault="00281888" w:rsidP="0028188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 намоточной катушкой материал, получаемый на предыдущих этапах, необходимо мыть проточной водой и сушить до полного высыхания перед намоткой</w:t>
      </w:r>
      <w:r w:rsidR="00B06287">
        <w:rPr>
          <w:rFonts w:ascii="Times New Roman" w:hAnsi="Times New Roman" w:cs="Times New Roman"/>
          <w:sz w:val="24"/>
          <w:szCs w:val="24"/>
        </w:rPr>
        <w:t>,</w:t>
      </w:r>
    </w:p>
    <w:p w:rsidR="00147306" w:rsidRDefault="00FE0736" w:rsidP="0028188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C92BB3">
        <w:rPr>
          <w:rFonts w:ascii="Times New Roman" w:hAnsi="Times New Roman" w:cs="Times New Roman"/>
          <w:sz w:val="24"/>
          <w:szCs w:val="24"/>
        </w:rPr>
        <w:t>втоматическая запись</w:t>
      </w:r>
      <w:r w:rsidR="00147306">
        <w:rPr>
          <w:rFonts w:ascii="Times New Roman" w:hAnsi="Times New Roman" w:cs="Times New Roman"/>
          <w:sz w:val="24"/>
          <w:szCs w:val="24"/>
        </w:rPr>
        <w:t xml:space="preserve"> логов параметров процесса </w:t>
      </w:r>
      <w:r w:rsidR="003820C1">
        <w:rPr>
          <w:rFonts w:ascii="Times New Roman" w:hAnsi="Times New Roman" w:cs="Times New Roman"/>
          <w:sz w:val="24"/>
          <w:szCs w:val="24"/>
        </w:rPr>
        <w:t>(</w:t>
      </w:r>
      <w:r w:rsidR="00147306">
        <w:rPr>
          <w:rFonts w:ascii="Times New Roman" w:hAnsi="Times New Roman" w:cs="Times New Roman"/>
          <w:sz w:val="24"/>
          <w:szCs w:val="24"/>
        </w:rPr>
        <w:t>за</w:t>
      </w:r>
      <w:r w:rsidR="003820C1">
        <w:rPr>
          <w:rFonts w:ascii="Times New Roman" w:hAnsi="Times New Roman" w:cs="Times New Roman"/>
          <w:sz w:val="24"/>
          <w:szCs w:val="24"/>
        </w:rPr>
        <w:t xml:space="preserve">даваемых оператором и реальных - </w:t>
      </w:r>
      <w:r w:rsidR="00147306">
        <w:rPr>
          <w:rFonts w:ascii="Times New Roman" w:hAnsi="Times New Roman" w:cs="Times New Roman"/>
          <w:sz w:val="24"/>
          <w:szCs w:val="24"/>
        </w:rPr>
        <w:t>развертки по времени или длине ленты), формирование журнала неисправностей</w:t>
      </w:r>
      <w:r w:rsidR="003820C1">
        <w:rPr>
          <w:rFonts w:ascii="Times New Roman" w:hAnsi="Times New Roman" w:cs="Times New Roman"/>
          <w:sz w:val="24"/>
          <w:szCs w:val="24"/>
        </w:rPr>
        <w:t xml:space="preserve">, </w:t>
      </w:r>
      <w:r w:rsidR="003820C1" w:rsidRPr="00475D4C">
        <w:rPr>
          <w:rFonts w:ascii="Times New Roman" w:hAnsi="Times New Roman" w:cs="Times New Roman"/>
          <w:sz w:val="24"/>
          <w:szCs w:val="24"/>
        </w:rPr>
        <w:t>а также формирование паспорта изготовленного продукта (состав, координаты и т.д.)</w:t>
      </w:r>
      <w:r w:rsidR="00147306" w:rsidRPr="00475D4C">
        <w:rPr>
          <w:rFonts w:ascii="Times New Roman" w:hAnsi="Times New Roman" w:cs="Times New Roman"/>
          <w:sz w:val="24"/>
          <w:szCs w:val="24"/>
        </w:rPr>
        <w:t>.</w:t>
      </w:r>
    </w:p>
    <w:p w:rsidR="00281888" w:rsidRDefault="00141D78" w:rsidP="00141D78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1D78">
        <w:rPr>
          <w:rFonts w:ascii="Times New Roman" w:hAnsi="Times New Roman" w:cs="Times New Roman"/>
          <w:b/>
          <w:sz w:val="28"/>
          <w:szCs w:val="28"/>
        </w:rPr>
        <w:lastRenderedPageBreak/>
        <w:t>Второй этап</w:t>
      </w:r>
    </w:p>
    <w:p w:rsidR="00247474" w:rsidRDefault="00167617" w:rsidP="00247474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 реализовать механизм дополнительного сшивания лент шириной 40 мм</w:t>
      </w:r>
      <w:r w:rsidR="00FA23AD">
        <w:rPr>
          <w:rFonts w:ascii="Times New Roman" w:hAnsi="Times New Roman" w:cs="Times New Roman"/>
          <w:sz w:val="24"/>
          <w:szCs w:val="24"/>
        </w:rPr>
        <w:t xml:space="preserve"> (верхней и нижней в нашем материале)</w:t>
      </w:r>
      <w:r>
        <w:rPr>
          <w:rFonts w:ascii="Times New Roman" w:hAnsi="Times New Roman" w:cs="Times New Roman"/>
          <w:sz w:val="24"/>
          <w:szCs w:val="24"/>
        </w:rPr>
        <w:t xml:space="preserve"> по торцу – мы можем предположить, что для этого может быть использована либо сварка, либо вальцовка, но необходимо учитывать ограничения на воздействия на ленты, выделенные бирюзовым цветом на </w:t>
      </w:r>
      <w:r w:rsidR="003E79FD" w:rsidRPr="003E79FD">
        <w:rPr>
          <w:rFonts w:ascii="Times New Roman" w:hAnsi="Times New Roman" w:cs="Times New Roman"/>
          <w:sz w:val="24"/>
          <w:szCs w:val="24"/>
        </w:rPr>
        <w:fldChar w:fldCharType="begin"/>
      </w:r>
      <w:r w:rsidR="003E79FD" w:rsidRPr="003E79FD">
        <w:rPr>
          <w:rFonts w:ascii="Times New Roman" w:hAnsi="Times New Roman" w:cs="Times New Roman"/>
          <w:sz w:val="24"/>
          <w:szCs w:val="24"/>
        </w:rPr>
        <w:instrText xml:space="preserve"> REF _Ref25596195 \h  \* MERGEFORMAT </w:instrText>
      </w:r>
      <w:r w:rsidR="003E79FD" w:rsidRPr="003E79FD">
        <w:rPr>
          <w:rFonts w:ascii="Times New Roman" w:hAnsi="Times New Roman" w:cs="Times New Roman"/>
          <w:sz w:val="24"/>
          <w:szCs w:val="24"/>
        </w:rPr>
      </w:r>
      <w:r w:rsidR="003E79FD" w:rsidRPr="003E79FD">
        <w:rPr>
          <w:rFonts w:ascii="Times New Roman" w:hAnsi="Times New Roman" w:cs="Times New Roman"/>
          <w:sz w:val="24"/>
          <w:szCs w:val="24"/>
        </w:rPr>
        <w:fldChar w:fldCharType="separate"/>
      </w:r>
      <w:r w:rsidR="003E79FD" w:rsidRPr="003E79FD">
        <w:rPr>
          <w:rFonts w:ascii="Times New Roman" w:hAnsi="Times New Roman" w:cs="Times New Roman"/>
          <w:sz w:val="24"/>
          <w:szCs w:val="24"/>
        </w:rPr>
        <w:t xml:space="preserve">Рис. </w:t>
      </w:r>
      <w:r w:rsidR="003E79FD" w:rsidRPr="003E79FD">
        <w:rPr>
          <w:rFonts w:ascii="Times New Roman" w:hAnsi="Times New Roman" w:cs="Times New Roman"/>
          <w:noProof/>
          <w:sz w:val="24"/>
          <w:szCs w:val="24"/>
        </w:rPr>
        <w:t>1</w:t>
      </w:r>
      <w:r w:rsidR="003E79FD" w:rsidRPr="003E79FD">
        <w:rPr>
          <w:rFonts w:ascii="Times New Roman" w:hAnsi="Times New Roman" w:cs="Times New Roman"/>
          <w:sz w:val="24"/>
          <w:szCs w:val="24"/>
        </w:rPr>
        <w:fldChar w:fldCharType="end"/>
      </w:r>
      <w:r w:rsidR="003E79FD">
        <w:rPr>
          <w:rFonts w:ascii="Times New Roman" w:hAnsi="Times New Roman" w:cs="Times New Roman"/>
          <w:sz w:val="24"/>
          <w:szCs w:val="24"/>
        </w:rPr>
        <w:t xml:space="preserve"> - </w:t>
      </w:r>
      <w:r w:rsidR="003E79FD" w:rsidRPr="003E79FD">
        <w:rPr>
          <w:rFonts w:ascii="Times New Roman" w:hAnsi="Times New Roman" w:cs="Times New Roman"/>
          <w:sz w:val="24"/>
          <w:szCs w:val="24"/>
        </w:rPr>
        <w:fldChar w:fldCharType="begin"/>
      </w:r>
      <w:r w:rsidR="003E79FD" w:rsidRPr="003E79FD">
        <w:rPr>
          <w:rFonts w:ascii="Times New Roman" w:hAnsi="Times New Roman" w:cs="Times New Roman"/>
          <w:sz w:val="24"/>
          <w:szCs w:val="24"/>
        </w:rPr>
        <w:instrText xml:space="preserve"> REF _Ref25599248 \h  \* MERGEFORMAT </w:instrText>
      </w:r>
      <w:r w:rsidR="003E79FD" w:rsidRPr="003E79FD">
        <w:rPr>
          <w:rFonts w:ascii="Times New Roman" w:hAnsi="Times New Roman" w:cs="Times New Roman"/>
          <w:sz w:val="24"/>
          <w:szCs w:val="24"/>
        </w:rPr>
      </w:r>
      <w:r w:rsidR="003E79FD" w:rsidRPr="003E79FD">
        <w:rPr>
          <w:rFonts w:ascii="Times New Roman" w:hAnsi="Times New Roman" w:cs="Times New Roman"/>
          <w:sz w:val="24"/>
          <w:szCs w:val="24"/>
        </w:rPr>
        <w:fldChar w:fldCharType="separate"/>
      </w:r>
      <w:r w:rsidR="003E79FD" w:rsidRPr="003E79FD">
        <w:rPr>
          <w:rFonts w:ascii="Times New Roman" w:hAnsi="Times New Roman" w:cs="Times New Roman"/>
          <w:sz w:val="24"/>
          <w:szCs w:val="24"/>
        </w:rPr>
        <w:t xml:space="preserve">Рис. </w:t>
      </w:r>
      <w:r w:rsidR="003E79FD" w:rsidRPr="003E79FD">
        <w:rPr>
          <w:rFonts w:ascii="Times New Roman" w:hAnsi="Times New Roman" w:cs="Times New Roman"/>
          <w:noProof/>
          <w:sz w:val="24"/>
          <w:szCs w:val="24"/>
        </w:rPr>
        <w:t>3</w:t>
      </w:r>
      <w:r w:rsidR="003E79FD" w:rsidRPr="003E79FD">
        <w:rPr>
          <w:rFonts w:ascii="Times New Roman" w:hAnsi="Times New Roman" w:cs="Times New Roman"/>
          <w:sz w:val="24"/>
          <w:szCs w:val="24"/>
        </w:rPr>
        <w:fldChar w:fldCharType="end"/>
      </w:r>
      <w:r w:rsidR="003E79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9658B0" w:rsidRPr="009658B0">
        <w:rPr>
          <w:rFonts w:ascii="Times New Roman" w:hAnsi="Times New Roman" w:cs="Times New Roman"/>
          <w:sz w:val="24"/>
          <w:szCs w:val="24"/>
        </w:rPr>
        <w:fldChar w:fldCharType="begin"/>
      </w:r>
      <w:r w:rsidR="009658B0" w:rsidRPr="009658B0">
        <w:rPr>
          <w:rFonts w:ascii="Times New Roman" w:hAnsi="Times New Roman" w:cs="Times New Roman"/>
          <w:sz w:val="24"/>
          <w:szCs w:val="24"/>
        </w:rPr>
        <w:instrText xml:space="preserve"> REF _Ref25577318 \h  \* MERGEFORMAT </w:instrText>
      </w:r>
      <w:r w:rsidR="009658B0" w:rsidRPr="009658B0">
        <w:rPr>
          <w:rFonts w:ascii="Times New Roman" w:hAnsi="Times New Roman" w:cs="Times New Roman"/>
          <w:sz w:val="24"/>
          <w:szCs w:val="24"/>
        </w:rPr>
      </w:r>
      <w:r w:rsidR="009658B0" w:rsidRPr="009658B0">
        <w:rPr>
          <w:rFonts w:ascii="Times New Roman" w:hAnsi="Times New Roman" w:cs="Times New Roman"/>
          <w:sz w:val="24"/>
          <w:szCs w:val="24"/>
        </w:rPr>
        <w:fldChar w:fldCharType="separate"/>
      </w:r>
      <w:r w:rsidR="00137598" w:rsidRPr="00137598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137598" w:rsidRPr="00137598">
        <w:rPr>
          <w:rFonts w:ascii="Times New Roman" w:hAnsi="Times New Roman" w:cs="Times New Roman"/>
          <w:noProof/>
          <w:sz w:val="24"/>
          <w:szCs w:val="24"/>
        </w:rPr>
        <w:t>2</w:t>
      </w:r>
      <w:r w:rsidR="009658B0" w:rsidRPr="009658B0">
        <w:rPr>
          <w:rFonts w:ascii="Times New Roman" w:hAnsi="Times New Roman" w:cs="Times New Roman"/>
          <w:sz w:val="24"/>
          <w:szCs w:val="24"/>
        </w:rPr>
        <w:fldChar w:fldCharType="end"/>
      </w:r>
      <w:r w:rsidR="009658B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67617" w:rsidRDefault="00167617" w:rsidP="009658B0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Возможно также рассмотреть вариант, при котором </w:t>
      </w:r>
      <w:r w:rsidR="00247474">
        <w:rPr>
          <w:rFonts w:ascii="Times New Roman" w:hAnsi="Times New Roman" w:cs="Times New Roman"/>
          <w:sz w:val="24"/>
          <w:szCs w:val="24"/>
        </w:rPr>
        <w:t xml:space="preserve">самая верхняя </w:t>
      </w:r>
      <w:r>
        <w:rPr>
          <w:rFonts w:ascii="Times New Roman" w:hAnsi="Times New Roman" w:cs="Times New Roman"/>
          <w:sz w:val="24"/>
          <w:szCs w:val="24"/>
        </w:rPr>
        <w:t xml:space="preserve">лента </w:t>
      </w:r>
      <w:r w:rsidR="00247474">
        <w:rPr>
          <w:rFonts w:ascii="Times New Roman" w:hAnsi="Times New Roman" w:cs="Times New Roman"/>
          <w:sz w:val="24"/>
          <w:szCs w:val="24"/>
        </w:rPr>
        <w:t xml:space="preserve">во всех рассмотренных конфигурациях </w:t>
      </w:r>
      <w:r>
        <w:rPr>
          <w:rFonts w:ascii="Times New Roman" w:hAnsi="Times New Roman" w:cs="Times New Roman"/>
          <w:sz w:val="24"/>
          <w:szCs w:val="24"/>
        </w:rPr>
        <w:t>не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колько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шире, чем </w:t>
      </w:r>
      <w:r w:rsidR="00247474">
        <w:rPr>
          <w:rFonts w:ascii="Times New Roman" w:hAnsi="Times New Roman" w:cs="Times New Roman"/>
          <w:sz w:val="24"/>
          <w:szCs w:val="24"/>
        </w:rPr>
        <w:t xml:space="preserve">самая нижняя </w:t>
      </w:r>
      <w:r>
        <w:rPr>
          <w:rFonts w:ascii="Times New Roman" w:hAnsi="Times New Roman" w:cs="Times New Roman"/>
          <w:sz w:val="24"/>
          <w:szCs w:val="24"/>
        </w:rPr>
        <w:t xml:space="preserve">лента, но края </w:t>
      </w:r>
      <w:r w:rsidR="00247474">
        <w:rPr>
          <w:rFonts w:ascii="Times New Roman" w:hAnsi="Times New Roman" w:cs="Times New Roman"/>
          <w:sz w:val="24"/>
          <w:szCs w:val="24"/>
        </w:rPr>
        <w:t xml:space="preserve">верхней ленты </w:t>
      </w:r>
      <w:r w:rsidR="00FA23AD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>гибаются в процессе соединения лент таким образом, что оборачиваются вокруг остальных лент, а получающийся шов также заделывается сваркой либо вальцовкой</w:t>
      </w:r>
      <w:r w:rsidR="00946910">
        <w:rPr>
          <w:rFonts w:ascii="Times New Roman" w:hAnsi="Times New Roman" w:cs="Times New Roman"/>
          <w:sz w:val="24"/>
          <w:szCs w:val="24"/>
        </w:rPr>
        <w:t xml:space="preserve"> (схематично процесс показан на </w:t>
      </w:r>
      <w:r w:rsidR="00946910" w:rsidRPr="00946910">
        <w:rPr>
          <w:rFonts w:ascii="Times New Roman" w:hAnsi="Times New Roman" w:cs="Times New Roman"/>
          <w:sz w:val="24"/>
          <w:szCs w:val="24"/>
        </w:rPr>
        <w:fldChar w:fldCharType="begin"/>
      </w:r>
      <w:r w:rsidR="00946910" w:rsidRPr="00946910">
        <w:rPr>
          <w:rFonts w:ascii="Times New Roman" w:hAnsi="Times New Roman" w:cs="Times New Roman"/>
          <w:sz w:val="24"/>
          <w:szCs w:val="24"/>
        </w:rPr>
        <w:instrText xml:space="preserve"> REF _Ref25602075 \h  \* MERGEFORMAT </w:instrText>
      </w:r>
      <w:r w:rsidR="00946910" w:rsidRPr="00946910">
        <w:rPr>
          <w:rFonts w:ascii="Times New Roman" w:hAnsi="Times New Roman" w:cs="Times New Roman"/>
          <w:sz w:val="24"/>
          <w:szCs w:val="24"/>
        </w:rPr>
      </w:r>
      <w:r w:rsidR="00946910" w:rsidRPr="00946910">
        <w:rPr>
          <w:rFonts w:ascii="Times New Roman" w:hAnsi="Times New Roman" w:cs="Times New Roman"/>
          <w:sz w:val="24"/>
          <w:szCs w:val="24"/>
        </w:rPr>
        <w:fldChar w:fldCharType="separate"/>
      </w:r>
      <w:r w:rsidR="006A2B97" w:rsidRPr="006A2B97">
        <w:rPr>
          <w:rFonts w:ascii="Times New Roman" w:hAnsi="Times New Roman" w:cs="Times New Roman"/>
          <w:sz w:val="24"/>
          <w:szCs w:val="24"/>
        </w:rPr>
        <w:t xml:space="preserve">Рис. </w:t>
      </w:r>
      <w:r w:rsidR="006A2B97" w:rsidRPr="006A2B97">
        <w:rPr>
          <w:rFonts w:ascii="Times New Roman" w:hAnsi="Times New Roman" w:cs="Times New Roman"/>
          <w:noProof/>
          <w:sz w:val="24"/>
          <w:szCs w:val="24"/>
        </w:rPr>
        <w:t>5</w:t>
      </w:r>
      <w:r w:rsidR="00946910" w:rsidRPr="00946910">
        <w:rPr>
          <w:rFonts w:ascii="Times New Roman" w:hAnsi="Times New Roman" w:cs="Times New Roman"/>
          <w:sz w:val="24"/>
          <w:szCs w:val="24"/>
        </w:rPr>
        <w:fldChar w:fldCharType="end"/>
      </w:r>
      <w:r w:rsidR="00116122">
        <w:rPr>
          <w:rFonts w:ascii="Times New Roman" w:hAnsi="Times New Roman" w:cs="Times New Roman"/>
          <w:sz w:val="24"/>
          <w:szCs w:val="24"/>
        </w:rPr>
        <w:t>, указана</w:t>
      </w:r>
      <w:bookmarkStart w:id="8" w:name="_GoBack"/>
      <w:bookmarkEnd w:id="8"/>
      <w:r w:rsidR="00116122">
        <w:rPr>
          <w:rFonts w:ascii="Times New Roman" w:hAnsi="Times New Roman" w:cs="Times New Roman"/>
          <w:sz w:val="24"/>
          <w:szCs w:val="24"/>
        </w:rPr>
        <w:t xml:space="preserve"> предполагаемая ширина швов</w:t>
      </w:r>
      <w:r w:rsidR="0094691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46910" w:rsidRDefault="003E79FD" w:rsidP="003E79FD">
      <w:pPr>
        <w:keepNext/>
        <w:jc w:val="center"/>
      </w:pPr>
      <w:r>
        <w:rPr>
          <w:noProof/>
          <w:lang w:eastAsia="ru-RU"/>
        </w:rPr>
        <w:drawing>
          <wp:inline distT="0" distB="0" distL="0" distR="0" wp14:anchorId="3F5B43D1" wp14:editId="2B458CE2">
            <wp:extent cx="6009511" cy="3295291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419" cy="33149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6910" w:rsidRPr="00946910" w:rsidRDefault="00946910" w:rsidP="00946910">
      <w:pPr>
        <w:pStyle w:val="a5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  <w:bookmarkStart w:id="9" w:name="_Ref25602075"/>
      <w:r w:rsidRPr="0094691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Рис. </w:t>
      </w:r>
      <w:r w:rsidRPr="0094691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fldChar w:fldCharType="begin"/>
      </w:r>
      <w:r w:rsidRPr="0094691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instrText xml:space="preserve"> SEQ Рисунок \* ARABIC </w:instrText>
      </w:r>
      <w:r w:rsidRPr="0094691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fldChar w:fldCharType="separate"/>
      </w:r>
      <w:r w:rsidR="00FA5F17">
        <w:rPr>
          <w:rFonts w:ascii="Times New Roman" w:hAnsi="Times New Roman" w:cs="Times New Roman"/>
          <w:b/>
          <w:i w:val="0"/>
          <w:noProof/>
          <w:color w:val="auto"/>
          <w:sz w:val="24"/>
          <w:szCs w:val="24"/>
        </w:rPr>
        <w:t>5</w:t>
      </w:r>
      <w:r w:rsidRPr="0094691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fldChar w:fldCharType="end"/>
      </w:r>
      <w:bookmarkEnd w:id="9"/>
      <w:r w:rsidRPr="0094691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.</w:t>
      </w:r>
      <w:r w:rsidRPr="0094691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Схематичное изображение процесса оборачивания верхней ленты вокруг материала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1 конфигурации</w:t>
      </w:r>
    </w:p>
    <w:sectPr w:rsidR="00946910" w:rsidRPr="009469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445A7"/>
    <w:multiLevelType w:val="hybridMultilevel"/>
    <w:tmpl w:val="1C183130"/>
    <w:lvl w:ilvl="0" w:tplc="D46A89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A0B37B8"/>
    <w:multiLevelType w:val="hybridMultilevel"/>
    <w:tmpl w:val="E5AA3390"/>
    <w:lvl w:ilvl="0" w:tplc="2684FC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42C"/>
    <w:rsid w:val="00016EB9"/>
    <w:rsid w:val="00032561"/>
    <w:rsid w:val="00092E65"/>
    <w:rsid w:val="000E2BB6"/>
    <w:rsid w:val="00105A0C"/>
    <w:rsid w:val="00112949"/>
    <w:rsid w:val="00116122"/>
    <w:rsid w:val="001247F1"/>
    <w:rsid w:val="00137598"/>
    <w:rsid w:val="001409CD"/>
    <w:rsid w:val="00141D78"/>
    <w:rsid w:val="00147306"/>
    <w:rsid w:val="00167617"/>
    <w:rsid w:val="001D18F8"/>
    <w:rsid w:val="00200B60"/>
    <w:rsid w:val="0023042C"/>
    <w:rsid w:val="00242704"/>
    <w:rsid w:val="00247474"/>
    <w:rsid w:val="00256F1B"/>
    <w:rsid w:val="00281888"/>
    <w:rsid w:val="002D4C6F"/>
    <w:rsid w:val="002E0CBF"/>
    <w:rsid w:val="002F0567"/>
    <w:rsid w:val="00326350"/>
    <w:rsid w:val="00356B64"/>
    <w:rsid w:val="003820C1"/>
    <w:rsid w:val="00396A61"/>
    <w:rsid w:val="003E79FD"/>
    <w:rsid w:val="00402E16"/>
    <w:rsid w:val="00475D4C"/>
    <w:rsid w:val="00483C7A"/>
    <w:rsid w:val="004A5E26"/>
    <w:rsid w:val="004B2A30"/>
    <w:rsid w:val="004B7C6B"/>
    <w:rsid w:val="004C23BC"/>
    <w:rsid w:val="00515FAE"/>
    <w:rsid w:val="00526D88"/>
    <w:rsid w:val="0057368D"/>
    <w:rsid w:val="00594F85"/>
    <w:rsid w:val="005C375B"/>
    <w:rsid w:val="00602E35"/>
    <w:rsid w:val="00631B75"/>
    <w:rsid w:val="00670E60"/>
    <w:rsid w:val="006734EC"/>
    <w:rsid w:val="006A2B97"/>
    <w:rsid w:val="006C3C74"/>
    <w:rsid w:val="006D1D80"/>
    <w:rsid w:val="00780BB1"/>
    <w:rsid w:val="007C537F"/>
    <w:rsid w:val="007E41C7"/>
    <w:rsid w:val="00844516"/>
    <w:rsid w:val="00844DB6"/>
    <w:rsid w:val="00892D94"/>
    <w:rsid w:val="008938A4"/>
    <w:rsid w:val="008C5CC7"/>
    <w:rsid w:val="00934112"/>
    <w:rsid w:val="00946910"/>
    <w:rsid w:val="00956E41"/>
    <w:rsid w:val="00960CB4"/>
    <w:rsid w:val="009658B0"/>
    <w:rsid w:val="009702CD"/>
    <w:rsid w:val="009A238C"/>
    <w:rsid w:val="009F263F"/>
    <w:rsid w:val="009F5AD7"/>
    <w:rsid w:val="00A13F50"/>
    <w:rsid w:val="00A176CC"/>
    <w:rsid w:val="00A501FE"/>
    <w:rsid w:val="00A55FFB"/>
    <w:rsid w:val="00AD1819"/>
    <w:rsid w:val="00B06287"/>
    <w:rsid w:val="00B06965"/>
    <w:rsid w:val="00B15FCA"/>
    <w:rsid w:val="00B1658D"/>
    <w:rsid w:val="00B644AB"/>
    <w:rsid w:val="00B74A84"/>
    <w:rsid w:val="00B8097E"/>
    <w:rsid w:val="00BB1092"/>
    <w:rsid w:val="00BD1CEF"/>
    <w:rsid w:val="00BD63B0"/>
    <w:rsid w:val="00BF387B"/>
    <w:rsid w:val="00C07CA3"/>
    <w:rsid w:val="00C55657"/>
    <w:rsid w:val="00C92BB3"/>
    <w:rsid w:val="00C939B4"/>
    <w:rsid w:val="00CB5CA1"/>
    <w:rsid w:val="00D063C0"/>
    <w:rsid w:val="00D72B2E"/>
    <w:rsid w:val="00D7453B"/>
    <w:rsid w:val="00DF2944"/>
    <w:rsid w:val="00DF5F57"/>
    <w:rsid w:val="00E1599E"/>
    <w:rsid w:val="00E23650"/>
    <w:rsid w:val="00E679DB"/>
    <w:rsid w:val="00EA20D0"/>
    <w:rsid w:val="00EA28FD"/>
    <w:rsid w:val="00EB6003"/>
    <w:rsid w:val="00EC7A9B"/>
    <w:rsid w:val="00F4178A"/>
    <w:rsid w:val="00F56A3B"/>
    <w:rsid w:val="00F84D98"/>
    <w:rsid w:val="00FA23AD"/>
    <w:rsid w:val="00FA4AC0"/>
    <w:rsid w:val="00FA5F17"/>
    <w:rsid w:val="00FC54EA"/>
    <w:rsid w:val="00FE0736"/>
    <w:rsid w:val="00FE5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ABB451-812A-4B9D-ABF0-F65AD8AA7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55657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5657"/>
    <w:rPr>
      <w:rFonts w:ascii="Times New Roman" w:eastAsiaTheme="majorEastAsia" w:hAnsi="Times New Roman" w:cstheme="majorBidi"/>
      <w:b/>
      <w:sz w:val="32"/>
      <w:szCs w:val="32"/>
    </w:rPr>
  </w:style>
  <w:style w:type="table" w:styleId="a3">
    <w:name w:val="Table Grid"/>
    <w:basedOn w:val="a1"/>
    <w:uiPriority w:val="39"/>
    <w:rsid w:val="00670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26350"/>
    <w:pPr>
      <w:ind w:left="720"/>
      <w:contextualSpacing/>
    </w:pPr>
  </w:style>
  <w:style w:type="paragraph" w:styleId="a5">
    <w:name w:val="caption"/>
    <w:basedOn w:val="a"/>
    <w:next w:val="a"/>
    <w:uiPriority w:val="35"/>
    <w:unhideWhenUsed/>
    <w:qFormat/>
    <w:rsid w:val="00631B75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6F368-AF49-4E7F-AFF4-6AE4C1CBC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1044</Words>
  <Characters>5954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Маклаков</dc:creator>
  <cp:keywords/>
  <dc:description/>
  <cp:lastModifiedBy>Alexandr Maklakov</cp:lastModifiedBy>
  <cp:revision>6</cp:revision>
  <dcterms:created xsi:type="dcterms:W3CDTF">2019-11-28T08:34:00Z</dcterms:created>
  <dcterms:modified xsi:type="dcterms:W3CDTF">2019-11-28T09:57:00Z</dcterms:modified>
</cp:coreProperties>
</file>