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horzAnchor="margin" w:tblpY="-45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119"/>
        <w:gridCol w:w="5786"/>
        <w:gridCol w:w="1450"/>
      </w:tblGrid>
      <w:tr w:rsidR="00B211A8" w:rsidRPr="006E4766" w:rsidTr="006E4766">
        <w:trPr>
          <w:trHeight w:val="1843"/>
        </w:trPr>
        <w:tc>
          <w:tcPr>
            <w:tcW w:w="2119" w:type="dxa"/>
          </w:tcPr>
          <w:p w:rsidR="00B211A8" w:rsidRDefault="00B211A8" w:rsidP="00B211A8">
            <w:pPr>
              <w:jc w:val="both"/>
              <w:rPr>
                <w:color w:val="00000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21159</wp:posOffset>
                  </wp:positionH>
                  <wp:positionV relativeFrom="paragraph">
                    <wp:posOffset>117475</wp:posOffset>
                  </wp:positionV>
                  <wp:extent cx="914400" cy="950595"/>
                  <wp:effectExtent l="0" t="0" r="0" b="1905"/>
                  <wp:wrapNone/>
                  <wp:docPr id="8" name="Рисунок 8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50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86" w:type="dxa"/>
          </w:tcPr>
          <w:p w:rsidR="00B211A8" w:rsidRDefault="00B211A8" w:rsidP="00B211A8">
            <w:pPr>
              <w:jc w:val="center"/>
              <w:rPr>
                <w:b/>
                <w:color w:val="C00000"/>
                <w:sz w:val="28"/>
                <w:szCs w:val="28"/>
              </w:rPr>
            </w:pPr>
            <w:r>
              <w:rPr>
                <w:b/>
                <w:color w:val="C00000"/>
                <w:sz w:val="28"/>
                <w:szCs w:val="28"/>
              </w:rPr>
              <w:t>ГК «МИР НАМОТОЧНЫХ СТАНКОВ»</w:t>
            </w:r>
          </w:p>
          <w:p w:rsidR="00B211A8" w:rsidRPr="0017591A" w:rsidRDefault="00B211A8" w:rsidP="00B211A8">
            <w:pPr>
              <w:jc w:val="center"/>
              <w:rPr>
                <w:b/>
                <w:spacing w:val="-4"/>
                <w:sz w:val="18"/>
                <w:szCs w:val="18"/>
              </w:rPr>
            </w:pPr>
            <w:r w:rsidRPr="0017591A">
              <w:rPr>
                <w:b/>
                <w:spacing w:val="-4"/>
                <w:sz w:val="18"/>
                <w:szCs w:val="18"/>
              </w:rPr>
              <w:t>ООО «Производство намоточного оборудования»</w:t>
            </w:r>
          </w:p>
          <w:p w:rsidR="00B211A8" w:rsidRPr="0017591A" w:rsidRDefault="00B211A8" w:rsidP="00B211A8">
            <w:pPr>
              <w:jc w:val="center"/>
              <w:rPr>
                <w:b/>
                <w:sz w:val="18"/>
                <w:szCs w:val="18"/>
              </w:rPr>
            </w:pPr>
            <w:r w:rsidRPr="0017591A">
              <w:rPr>
                <w:b/>
                <w:sz w:val="18"/>
                <w:szCs w:val="18"/>
              </w:rPr>
              <w:t>ООО «Мир намоточных станков»</w:t>
            </w:r>
          </w:p>
          <w:p w:rsidR="00B211A8" w:rsidRPr="0017591A" w:rsidRDefault="00B211A8" w:rsidP="00B211A8">
            <w:pPr>
              <w:jc w:val="center"/>
              <w:rPr>
                <w:b/>
                <w:sz w:val="18"/>
                <w:szCs w:val="18"/>
              </w:rPr>
            </w:pPr>
            <w:r w:rsidRPr="0017591A">
              <w:rPr>
                <w:b/>
                <w:sz w:val="18"/>
                <w:szCs w:val="18"/>
              </w:rPr>
              <w:t>ООО ОКБ «Зенин»</w:t>
            </w:r>
          </w:p>
          <w:p w:rsidR="00B211A8" w:rsidRPr="00536D0A" w:rsidRDefault="00B211A8" w:rsidP="00B211A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ООО «Счётчик»</w:t>
            </w:r>
          </w:p>
          <w:p w:rsidR="00B211A8" w:rsidRPr="00CA60ED" w:rsidRDefault="00B211A8" w:rsidP="00B211A8">
            <w:pPr>
              <w:jc w:val="center"/>
              <w:rPr>
                <w:sz w:val="18"/>
                <w:szCs w:val="18"/>
              </w:rPr>
            </w:pPr>
            <w:r w:rsidRPr="00CA60ED">
              <w:rPr>
                <w:sz w:val="18"/>
                <w:szCs w:val="18"/>
              </w:rPr>
              <w:t>119297, Москва, ул. Родниковая, д. 7</w:t>
            </w:r>
          </w:p>
          <w:p w:rsidR="00B211A8" w:rsidRPr="001128C0" w:rsidRDefault="00B211A8" w:rsidP="00B211A8">
            <w:pPr>
              <w:jc w:val="center"/>
              <w:rPr>
                <w:sz w:val="18"/>
                <w:szCs w:val="18"/>
                <w:lang w:val="en-US"/>
              </w:rPr>
            </w:pPr>
            <w:r w:rsidRPr="00CA60ED">
              <w:rPr>
                <w:sz w:val="18"/>
                <w:szCs w:val="18"/>
              </w:rPr>
              <w:t xml:space="preserve">Тел/факс: +7 (495) </w:t>
            </w:r>
            <w:r>
              <w:rPr>
                <w:sz w:val="18"/>
                <w:szCs w:val="18"/>
                <w:lang w:val="en-US"/>
              </w:rPr>
              <w:t>504 72 83</w:t>
            </w:r>
            <w:r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  <w:lang w:val="en-US"/>
              </w:rPr>
              <w:t>+7(495)181-51-34</w:t>
            </w:r>
          </w:p>
          <w:p w:rsidR="00B211A8" w:rsidRDefault="00B211A8" w:rsidP="00B211A8">
            <w:pPr>
              <w:jc w:val="both"/>
              <w:rPr>
                <w:color w:val="000000"/>
              </w:rPr>
            </w:pPr>
          </w:p>
        </w:tc>
        <w:tc>
          <w:tcPr>
            <w:tcW w:w="1450" w:type="dxa"/>
          </w:tcPr>
          <w:p w:rsidR="00B211A8" w:rsidRPr="008D4725" w:rsidRDefault="00B211A8" w:rsidP="00B211A8">
            <w:pPr>
              <w:jc w:val="right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-4458335</wp:posOffset>
                  </wp:positionH>
                  <wp:positionV relativeFrom="paragraph">
                    <wp:posOffset>-537210</wp:posOffset>
                  </wp:positionV>
                  <wp:extent cx="6645275" cy="9399270"/>
                  <wp:effectExtent l="0" t="0" r="3175" b="0"/>
                  <wp:wrapNone/>
                  <wp:docPr id="5" name="Рисунок 5" descr="Титул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Титул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5275" cy="9399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211A8" w:rsidRDefault="00B211A8" w:rsidP="00B211A8">
            <w:pPr>
              <w:jc w:val="right"/>
            </w:pPr>
          </w:p>
          <w:p w:rsidR="00B211A8" w:rsidRPr="000C2911" w:rsidRDefault="00B211A8" w:rsidP="00B211A8">
            <w:pPr>
              <w:jc w:val="right"/>
              <w:rPr>
                <w:sz w:val="18"/>
                <w:szCs w:val="18"/>
              </w:rPr>
            </w:pPr>
          </w:p>
          <w:p w:rsidR="00B211A8" w:rsidRPr="00BD7FBC" w:rsidRDefault="00B211A8" w:rsidP="00B211A8">
            <w:pPr>
              <w:jc w:val="right"/>
              <w:rPr>
                <w:b/>
                <w:color w:val="C00000"/>
                <w:sz w:val="20"/>
                <w:szCs w:val="20"/>
              </w:rPr>
            </w:pPr>
          </w:p>
          <w:p w:rsidR="00B211A8" w:rsidRDefault="00B211A8" w:rsidP="00B211A8">
            <w:pPr>
              <w:jc w:val="right"/>
              <w:rPr>
                <w:b/>
                <w:sz w:val="20"/>
                <w:szCs w:val="20"/>
              </w:rPr>
            </w:pPr>
          </w:p>
          <w:p w:rsidR="00B211A8" w:rsidRPr="001128C0" w:rsidRDefault="00B211A8" w:rsidP="00B211A8">
            <w:pPr>
              <w:jc w:val="right"/>
              <w:rPr>
                <w:b/>
                <w:sz w:val="18"/>
                <w:szCs w:val="18"/>
                <w:lang w:val="en-US"/>
              </w:rPr>
            </w:pPr>
          </w:p>
          <w:p w:rsidR="00B211A8" w:rsidRPr="00536D0A" w:rsidRDefault="00B211A8" w:rsidP="00B211A8">
            <w:pPr>
              <w:jc w:val="right"/>
              <w:rPr>
                <w:b/>
                <w:sz w:val="18"/>
                <w:szCs w:val="18"/>
                <w:lang w:val="en-US"/>
              </w:rPr>
            </w:pPr>
          </w:p>
        </w:tc>
      </w:tr>
    </w:tbl>
    <w:p w:rsidR="00FD736C" w:rsidRPr="00B211A8" w:rsidRDefault="00B211A8" w:rsidP="00B211A8">
      <w:pPr>
        <w:ind w:left="2832"/>
        <w:rPr>
          <w:b/>
          <w:sz w:val="40"/>
          <w:szCs w:val="40"/>
        </w:rPr>
      </w:pPr>
      <w:r w:rsidRPr="00B211A8">
        <w:rPr>
          <w:b/>
          <w:sz w:val="40"/>
          <w:szCs w:val="40"/>
        </w:rPr>
        <w:t>Опросный лист</w:t>
      </w:r>
      <w:r w:rsidR="006E4766">
        <w:rPr>
          <w:b/>
          <w:sz w:val="40"/>
          <w:szCs w:val="40"/>
        </w:rPr>
        <w:t xml:space="preserve"> </w:t>
      </w:r>
    </w:p>
    <w:p w:rsidR="00452868" w:rsidRDefault="00AF26DD" w:rsidP="006E476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FD736C">
        <w:rPr>
          <w:b/>
          <w:sz w:val="24"/>
          <w:szCs w:val="24"/>
        </w:rPr>
        <w:t>Станки</w:t>
      </w:r>
      <w:r w:rsidR="00452868" w:rsidRPr="00FD736C">
        <w:rPr>
          <w:b/>
          <w:sz w:val="24"/>
          <w:szCs w:val="24"/>
        </w:rPr>
        <w:t xml:space="preserve"> для намотки витых магнитопроводов.</w:t>
      </w: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B211A8" w:rsidTr="00B211A8">
        <w:tc>
          <w:tcPr>
            <w:tcW w:w="4672" w:type="dxa"/>
          </w:tcPr>
          <w:p w:rsidR="00B211A8" w:rsidRDefault="00B211A8" w:rsidP="00B211A8">
            <w:r>
              <w:t>Наматываемые типы магнитопроводов (броневой, стержневой, тороидальный).</w:t>
            </w:r>
          </w:p>
          <w:p w:rsidR="00B211A8" w:rsidRDefault="00B211A8" w:rsidP="00452868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452868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6E4766">
            <w:r>
              <w:t>Габаритные размеры наматываемых магнитопроводов (чертежи предпочтительнее).</w:t>
            </w:r>
          </w:p>
          <w:p w:rsidR="006E4766" w:rsidRDefault="006E4766" w:rsidP="006E4766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8A2764" w:rsidP="004528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Чертежи на детали</w:t>
            </w:r>
          </w:p>
          <w:p w:rsidR="008A2764" w:rsidRDefault="008A2764" w:rsidP="004528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8БК.636.080</w:t>
            </w:r>
          </w:p>
          <w:p w:rsidR="008A2764" w:rsidRDefault="008A2764" w:rsidP="004528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ГЛЦИ</w:t>
            </w:r>
            <w:r w:rsidR="00763EA5"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</w:rPr>
              <w:t>757261.004</w:t>
            </w:r>
          </w:p>
          <w:p w:rsidR="008A2764" w:rsidRDefault="008A2764" w:rsidP="004528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БКЖИ.757265.004</w:t>
            </w:r>
          </w:p>
        </w:tc>
      </w:tr>
      <w:tr w:rsidR="00B211A8" w:rsidTr="00B211A8">
        <w:trPr>
          <w:trHeight w:val="388"/>
        </w:trPr>
        <w:tc>
          <w:tcPr>
            <w:tcW w:w="4672" w:type="dxa"/>
          </w:tcPr>
          <w:p w:rsidR="00B211A8" w:rsidRDefault="00B211A8" w:rsidP="00B211A8">
            <w:r>
              <w:t>Вес наматываемых магнитпроводов (изделий).</w:t>
            </w:r>
          </w:p>
          <w:p w:rsidR="00B211A8" w:rsidRDefault="00B211A8" w:rsidP="00452868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8A2764" w:rsidP="004528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Данные в чертежах</w:t>
            </w: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Тип материала, толщина ленты, ширина ленты.</w:t>
            </w:r>
          </w:p>
          <w:p w:rsidR="00B211A8" w:rsidRDefault="00B211A8" w:rsidP="00452868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8A2764" w:rsidP="004528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Данные в чертежах</w:t>
            </w: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Исходные размеры и форма материала (внутренний и внешний диаметр бунта).</w:t>
            </w:r>
          </w:p>
          <w:p w:rsidR="00B211A8" w:rsidRDefault="00B211A8" w:rsidP="00452868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AD4975" w:rsidP="004528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Размеры бобины</w:t>
            </w:r>
          </w:p>
          <w:p w:rsidR="00AD4975" w:rsidRDefault="00AD4975" w:rsidP="00452868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Внутренней</w:t>
            </w:r>
            <w:proofErr w:type="gramEnd"/>
            <w:r>
              <w:rPr>
                <w:b/>
                <w:sz w:val="24"/>
                <w:szCs w:val="24"/>
              </w:rPr>
              <w:t xml:space="preserve"> диаметр – 60 мм.</w:t>
            </w:r>
          </w:p>
          <w:p w:rsidR="00AD4975" w:rsidRDefault="00AD4975" w:rsidP="004528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Внешний диаметр – 360 мм.</w:t>
            </w: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Производительность станка (количество изделий в месяц).</w:t>
            </w:r>
          </w:p>
          <w:p w:rsidR="00B211A8" w:rsidRDefault="00B211A8" w:rsidP="00452868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8A2764" w:rsidRDefault="008A2764" w:rsidP="008A27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8БК.636.080 – 2000 шт. в месяц</w:t>
            </w:r>
          </w:p>
          <w:p w:rsidR="008A2764" w:rsidRDefault="008A2764" w:rsidP="008A27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ГЛЦИ757261.004 -150 шт. в месяц</w:t>
            </w:r>
          </w:p>
          <w:p w:rsidR="00B211A8" w:rsidRDefault="008A2764" w:rsidP="008A276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БКЖИ.757265.004 – 150 шт. в месяц</w:t>
            </w: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Требуемый тип станка: полуавтоматический, автоматический.</w:t>
            </w:r>
          </w:p>
          <w:p w:rsidR="00B211A8" w:rsidRDefault="00B211A8" w:rsidP="00452868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8A2764" w:rsidP="004528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автоматический</w:t>
            </w:r>
          </w:p>
        </w:tc>
      </w:tr>
    </w:tbl>
    <w:p w:rsidR="00FD736C" w:rsidRPr="00FD736C" w:rsidRDefault="00FD736C" w:rsidP="00452868">
      <w:pPr>
        <w:rPr>
          <w:b/>
          <w:sz w:val="24"/>
          <w:szCs w:val="24"/>
        </w:rPr>
      </w:pPr>
    </w:p>
    <w:p w:rsidR="00AF26DD" w:rsidRDefault="00AF26DD" w:rsidP="006E4766">
      <w:pPr>
        <w:jc w:val="center"/>
        <w:rPr>
          <w:b/>
          <w:sz w:val="24"/>
          <w:szCs w:val="24"/>
        </w:rPr>
      </w:pPr>
      <w:r w:rsidRPr="00FD736C">
        <w:rPr>
          <w:b/>
          <w:sz w:val="24"/>
          <w:szCs w:val="24"/>
        </w:rPr>
        <w:t>Станки рядовой намотки.</w:t>
      </w: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B211A8" w:rsidTr="00B211A8">
        <w:tc>
          <w:tcPr>
            <w:tcW w:w="4672" w:type="dxa"/>
          </w:tcPr>
          <w:p w:rsidR="00B211A8" w:rsidRDefault="00B211A8" w:rsidP="00B211A8">
            <w:r>
              <w:t>Наименование изделий.</w:t>
            </w:r>
          </w:p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Габаритные размеры наматываемых изделий (чертежи предпочтительнее).</w:t>
            </w:r>
          </w:p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Вес наматываемых изделий.</w:t>
            </w:r>
          </w:p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Производительность станка (количество изделий в месяц).</w:t>
            </w:r>
          </w:p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Диаметры круглых проводов.</w:t>
            </w:r>
          </w:p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Сечение прямоугольных проводов.</w:t>
            </w:r>
          </w:p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Наматываемый материал (медь, алюминий и т.д.).</w:t>
            </w:r>
          </w:p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</w:tr>
      <w:tr w:rsidR="00B211A8" w:rsidTr="006E4766">
        <w:trPr>
          <w:trHeight w:val="1017"/>
        </w:trPr>
        <w:tc>
          <w:tcPr>
            <w:tcW w:w="4672" w:type="dxa"/>
          </w:tcPr>
          <w:p w:rsidR="00B211A8" w:rsidRDefault="00B211A8" w:rsidP="00B211A8">
            <w:r>
              <w:lastRenderedPageBreak/>
              <w:t>Кол-во одновременно наматываемых проводов.</w:t>
            </w:r>
          </w:p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Межслоевая изоляция (если есть).</w:t>
            </w:r>
          </w:p>
          <w:p w:rsidR="00B211A8" w:rsidRDefault="00B211A8" w:rsidP="00B211A8"/>
        </w:tc>
        <w:tc>
          <w:tcPr>
            <w:tcW w:w="4673" w:type="dxa"/>
          </w:tcPr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</w:tr>
    </w:tbl>
    <w:p w:rsidR="00B211A8" w:rsidRPr="00FD736C" w:rsidRDefault="00B211A8" w:rsidP="00AF26DD">
      <w:pPr>
        <w:rPr>
          <w:b/>
          <w:sz w:val="24"/>
          <w:szCs w:val="24"/>
        </w:rPr>
      </w:pPr>
    </w:p>
    <w:p w:rsidR="00AF26DD" w:rsidRDefault="00AF26DD" w:rsidP="006E4766">
      <w:pPr>
        <w:jc w:val="center"/>
        <w:rPr>
          <w:b/>
          <w:sz w:val="24"/>
          <w:szCs w:val="24"/>
        </w:rPr>
      </w:pPr>
      <w:r w:rsidRPr="00FD736C">
        <w:rPr>
          <w:b/>
          <w:sz w:val="24"/>
          <w:szCs w:val="24"/>
        </w:rPr>
        <w:t>Смоточные устройства.</w:t>
      </w: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B211A8" w:rsidTr="00B211A8">
        <w:tc>
          <w:tcPr>
            <w:tcW w:w="4672" w:type="dxa"/>
          </w:tcPr>
          <w:p w:rsidR="00B211A8" w:rsidRDefault="00B211A8" w:rsidP="00B211A8">
            <w:r>
              <w:t>Тип тары, габариты и вес исходных катушек с круглым проводом.</w:t>
            </w:r>
          </w:p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Тип тары, габариты и вес исходных катушек с прямоугольным проводом.</w:t>
            </w:r>
          </w:p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Тип тары, габариты и вес исходных катушек с межслоевой изоляцией.</w:t>
            </w:r>
          </w:p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AF26DD">
            <w:pPr>
              <w:rPr>
                <w:b/>
                <w:sz w:val="24"/>
                <w:szCs w:val="24"/>
              </w:rPr>
            </w:pPr>
          </w:p>
        </w:tc>
      </w:tr>
    </w:tbl>
    <w:p w:rsidR="00B211A8" w:rsidRPr="00FD736C" w:rsidRDefault="00B211A8" w:rsidP="00AF26DD">
      <w:pPr>
        <w:rPr>
          <w:b/>
          <w:sz w:val="24"/>
          <w:szCs w:val="24"/>
        </w:rPr>
      </w:pPr>
    </w:p>
    <w:p w:rsidR="00FD736C" w:rsidRDefault="00FD736C" w:rsidP="006E4766">
      <w:pPr>
        <w:jc w:val="center"/>
        <w:rPr>
          <w:b/>
          <w:sz w:val="24"/>
          <w:szCs w:val="24"/>
        </w:rPr>
      </w:pPr>
      <w:r w:rsidRPr="00FD736C">
        <w:rPr>
          <w:b/>
          <w:sz w:val="24"/>
          <w:szCs w:val="24"/>
        </w:rPr>
        <w:t>Дополнительное оборудование.</w:t>
      </w:r>
    </w:p>
    <w:tbl>
      <w:tblPr>
        <w:tblStyle w:val="a4"/>
        <w:tblW w:w="0" w:type="auto"/>
        <w:tblLook w:val="04A0"/>
      </w:tblPr>
      <w:tblGrid>
        <w:gridCol w:w="4672"/>
        <w:gridCol w:w="4673"/>
      </w:tblGrid>
      <w:tr w:rsidR="00B211A8" w:rsidTr="00B211A8">
        <w:tc>
          <w:tcPr>
            <w:tcW w:w="4672" w:type="dxa"/>
          </w:tcPr>
          <w:p w:rsidR="00B211A8" w:rsidRDefault="00B211A8" w:rsidP="00B211A8">
            <w:r>
              <w:t>Датчики контроля изоляции наматываемых проводов.</w:t>
            </w:r>
          </w:p>
          <w:p w:rsidR="00B211A8" w:rsidRDefault="00B211A8" w:rsidP="00FD736C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FD736C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Оправки под изделия.</w:t>
            </w:r>
          </w:p>
          <w:p w:rsidR="00B211A8" w:rsidRDefault="00B211A8" w:rsidP="00FD736C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FD736C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Станки для тороидальной намотки.</w:t>
            </w:r>
          </w:p>
          <w:p w:rsidR="00B211A8" w:rsidRDefault="00B211A8" w:rsidP="00FD736C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FD736C">
            <w:pPr>
              <w:rPr>
                <w:b/>
                <w:sz w:val="24"/>
                <w:szCs w:val="24"/>
              </w:rPr>
            </w:pPr>
          </w:p>
        </w:tc>
      </w:tr>
      <w:tr w:rsidR="00B211A8" w:rsidTr="00B211A8">
        <w:tc>
          <w:tcPr>
            <w:tcW w:w="4672" w:type="dxa"/>
          </w:tcPr>
          <w:p w:rsidR="00B211A8" w:rsidRDefault="00B211A8" w:rsidP="00B211A8">
            <w:r>
              <w:t>Изолировочные головки для изолировки наматываемых проводов.</w:t>
            </w:r>
          </w:p>
          <w:p w:rsidR="00B211A8" w:rsidRDefault="00B211A8" w:rsidP="00FD736C">
            <w:pPr>
              <w:rPr>
                <w:b/>
                <w:sz w:val="24"/>
                <w:szCs w:val="24"/>
              </w:rPr>
            </w:pPr>
          </w:p>
        </w:tc>
        <w:tc>
          <w:tcPr>
            <w:tcW w:w="4673" w:type="dxa"/>
          </w:tcPr>
          <w:p w:rsidR="00B211A8" w:rsidRDefault="00B211A8" w:rsidP="00FD736C">
            <w:pPr>
              <w:rPr>
                <w:b/>
                <w:sz w:val="24"/>
                <w:szCs w:val="24"/>
              </w:rPr>
            </w:pPr>
          </w:p>
        </w:tc>
      </w:tr>
    </w:tbl>
    <w:p w:rsidR="00B211A8" w:rsidRPr="00FD736C" w:rsidRDefault="00B211A8" w:rsidP="00FD736C">
      <w:pPr>
        <w:rPr>
          <w:b/>
          <w:sz w:val="24"/>
          <w:szCs w:val="24"/>
        </w:rPr>
      </w:pPr>
    </w:p>
    <w:p w:rsidR="00FD736C" w:rsidRPr="006E4766" w:rsidRDefault="006E4766" w:rsidP="006E4766">
      <w:pPr>
        <w:ind w:firstLine="567"/>
        <w:jc w:val="both"/>
        <w:rPr>
          <w:sz w:val="28"/>
          <w:szCs w:val="28"/>
        </w:rPr>
      </w:pPr>
      <w:r w:rsidRPr="006E4766">
        <w:rPr>
          <w:sz w:val="28"/>
          <w:szCs w:val="28"/>
        </w:rPr>
        <w:t>Данный опросный лист дает возможность ГК Мир намоточных станков (производитель) приступить к формированию коммерческого предложения для предоставления его Заказчику.</w:t>
      </w:r>
    </w:p>
    <w:p w:rsidR="00AF26DD" w:rsidRDefault="00AF26DD" w:rsidP="00AF26DD">
      <w:pPr>
        <w:ind w:left="360"/>
      </w:pPr>
      <w:r>
        <w:t xml:space="preserve"> </w:t>
      </w:r>
    </w:p>
    <w:p w:rsidR="00AF26DD" w:rsidRDefault="00AF26DD" w:rsidP="00AF26DD"/>
    <w:p w:rsidR="00452868" w:rsidRDefault="00452868" w:rsidP="00452868">
      <w:pPr>
        <w:ind w:left="360"/>
      </w:pPr>
    </w:p>
    <w:sectPr w:rsidR="00452868" w:rsidSect="006E476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877B6"/>
    <w:multiLevelType w:val="hybridMultilevel"/>
    <w:tmpl w:val="54C6A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4D2091"/>
    <w:multiLevelType w:val="hybridMultilevel"/>
    <w:tmpl w:val="1172AE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DA13E6"/>
    <w:multiLevelType w:val="hybridMultilevel"/>
    <w:tmpl w:val="6A9C6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A07E8"/>
    <w:multiLevelType w:val="hybridMultilevel"/>
    <w:tmpl w:val="6A9C6C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EB5D24"/>
    <w:multiLevelType w:val="hybridMultilevel"/>
    <w:tmpl w:val="ABE85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2868"/>
    <w:rsid w:val="0003048B"/>
    <w:rsid w:val="00452868"/>
    <w:rsid w:val="006E4766"/>
    <w:rsid w:val="00763EA5"/>
    <w:rsid w:val="008A2764"/>
    <w:rsid w:val="00AD4975"/>
    <w:rsid w:val="00AF26DD"/>
    <w:rsid w:val="00B211A8"/>
    <w:rsid w:val="00B33323"/>
    <w:rsid w:val="00DB2F60"/>
    <w:rsid w:val="00F70F5C"/>
    <w:rsid w:val="00FD736C"/>
    <w:rsid w:val="00FE6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69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2868"/>
    <w:pPr>
      <w:ind w:left="720"/>
      <w:contextualSpacing/>
    </w:pPr>
  </w:style>
  <w:style w:type="table" w:styleId="a4">
    <w:name w:val="Table Grid"/>
    <w:basedOn w:val="a1"/>
    <w:uiPriority w:val="39"/>
    <w:rsid w:val="00B211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Порфирьев </cp:lastModifiedBy>
  <cp:revision>2</cp:revision>
  <dcterms:created xsi:type="dcterms:W3CDTF">2019-10-08T10:30:00Z</dcterms:created>
  <dcterms:modified xsi:type="dcterms:W3CDTF">2019-10-08T10:30:00Z</dcterms:modified>
</cp:coreProperties>
</file>