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688" w:type="dxa"/>
        <w:tblLook w:val="01E0"/>
      </w:tblPr>
      <w:tblGrid>
        <w:gridCol w:w="4140"/>
      </w:tblGrid>
      <w:tr w:rsidR="0050342E" w:rsidTr="00B43740">
        <w:tc>
          <w:tcPr>
            <w:tcW w:w="4140" w:type="dxa"/>
          </w:tcPr>
          <w:p w:rsidR="00B43740" w:rsidRPr="00691692" w:rsidRDefault="008D32E6" w:rsidP="00B43740">
            <w:pPr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УТВЕРЖДАЮ</w:t>
            </w:r>
          </w:p>
        </w:tc>
      </w:tr>
      <w:tr w:rsidR="0050342E" w:rsidTr="00B43740">
        <w:tc>
          <w:tcPr>
            <w:tcW w:w="4140" w:type="dxa"/>
          </w:tcPr>
          <w:p w:rsidR="00B43740" w:rsidRPr="00691692" w:rsidRDefault="008D32E6" w:rsidP="00B43740">
            <w:pPr>
              <w:spacing w:before="120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Технический директор</w:t>
            </w:r>
          </w:p>
        </w:tc>
      </w:tr>
      <w:tr w:rsidR="0050342E" w:rsidTr="00B43740">
        <w:tc>
          <w:tcPr>
            <w:tcW w:w="4140" w:type="dxa"/>
          </w:tcPr>
          <w:p w:rsidR="00B43740" w:rsidRPr="00691692" w:rsidRDefault="005B53F7" w:rsidP="00393046">
            <w:pPr>
              <w:spacing w:before="120"/>
              <w:rPr>
                <w:rFonts w:ascii="Arial" w:hAnsi="Arial" w:cs="Arial"/>
              </w:rPr>
            </w:pPr>
            <w:r w:rsidRPr="005B53F7">
              <w:rPr>
                <w:rFonts w:ascii="Arial" w:hAnsi="Arial" w:cs="Arial"/>
                <w:u w:val="single"/>
              </w:rPr>
              <w:t>(</w:t>
            </w:r>
            <w:r w:rsidR="00393046">
              <w:rPr>
                <w:rFonts w:ascii="Arial" w:hAnsi="Arial" w:cs="Arial"/>
                <w:u w:val="single"/>
              </w:rPr>
              <w:t>_______________</w:t>
            </w:r>
            <w:r w:rsidRPr="005B53F7">
              <w:rPr>
                <w:rFonts w:ascii="Arial" w:hAnsi="Arial" w:cs="Arial"/>
                <w:u w:val="single"/>
              </w:rPr>
              <w:t>)</w:t>
            </w:r>
            <w:r w:rsidR="008D32E6" w:rsidRPr="00691692">
              <w:rPr>
                <w:rFonts w:ascii="Arial" w:hAnsi="Arial" w:cs="Arial"/>
              </w:rPr>
              <w:t xml:space="preserve"> К.Н. Никитин</w:t>
            </w:r>
          </w:p>
        </w:tc>
      </w:tr>
      <w:tr w:rsidR="0050342E" w:rsidTr="00B43740">
        <w:trPr>
          <w:trHeight w:val="87"/>
        </w:trPr>
        <w:tc>
          <w:tcPr>
            <w:tcW w:w="4140" w:type="dxa"/>
          </w:tcPr>
          <w:p w:rsidR="00B43740" w:rsidRPr="005B53F7" w:rsidRDefault="008D32E6" w:rsidP="00393046">
            <w:pPr>
              <w:spacing w:before="120"/>
              <w:rPr>
                <w:rFonts w:ascii="Arial" w:hAnsi="Arial" w:cs="Arial"/>
                <w:u w:val="single"/>
              </w:rPr>
            </w:pPr>
            <w:r w:rsidRPr="005B53F7">
              <w:rPr>
                <w:rFonts w:ascii="Arial" w:hAnsi="Arial" w:cs="Arial"/>
                <w:u w:val="single"/>
              </w:rPr>
              <w:t>«</w:t>
            </w:r>
            <w:r w:rsidR="00393046">
              <w:rPr>
                <w:rFonts w:ascii="Arial" w:hAnsi="Arial" w:cs="Arial"/>
                <w:u w:val="single"/>
              </w:rPr>
              <w:t>__</w:t>
            </w:r>
            <w:r w:rsidRPr="005B53F7">
              <w:rPr>
                <w:rFonts w:ascii="Arial" w:hAnsi="Arial" w:cs="Arial"/>
                <w:u w:val="single"/>
              </w:rPr>
              <w:t xml:space="preserve">» </w:t>
            </w:r>
            <w:r w:rsidR="00393046">
              <w:rPr>
                <w:rFonts w:ascii="Arial" w:hAnsi="Arial" w:cs="Arial"/>
                <w:u w:val="single"/>
              </w:rPr>
              <w:t>____________</w:t>
            </w:r>
            <w:r w:rsidR="005B53F7" w:rsidRPr="005B53F7">
              <w:rPr>
                <w:rFonts w:ascii="Arial" w:hAnsi="Arial" w:cs="Arial"/>
                <w:u w:val="single"/>
              </w:rPr>
              <w:t xml:space="preserve"> 201</w:t>
            </w:r>
            <w:r w:rsidR="00393046">
              <w:rPr>
                <w:rFonts w:ascii="Arial" w:hAnsi="Arial" w:cs="Arial"/>
                <w:u w:val="single"/>
              </w:rPr>
              <w:t>9</w:t>
            </w:r>
            <w:r w:rsidR="005B53F7" w:rsidRPr="005B53F7">
              <w:rPr>
                <w:rFonts w:ascii="Arial" w:hAnsi="Arial" w:cs="Arial"/>
                <w:u w:val="single"/>
              </w:rPr>
              <w:t xml:space="preserve"> г.</w:t>
            </w:r>
          </w:p>
        </w:tc>
      </w:tr>
    </w:tbl>
    <w:p w:rsidR="00B43740" w:rsidRPr="00691692" w:rsidRDefault="00B43740" w:rsidP="00B43740">
      <w:pPr>
        <w:jc w:val="center"/>
        <w:rPr>
          <w:rFonts w:ascii="Arial" w:hAnsi="Arial" w:cs="Arial"/>
        </w:rPr>
      </w:pPr>
    </w:p>
    <w:p w:rsidR="00B43740" w:rsidRPr="00691692" w:rsidRDefault="008E341E" w:rsidP="00B4374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ТЕХНИЧЕСКОЕ ЗАДАНИЕ</w:t>
      </w:r>
    </w:p>
    <w:p w:rsidR="00B43740" w:rsidRPr="00691692" w:rsidRDefault="00B43740" w:rsidP="00B43740">
      <w:pPr>
        <w:jc w:val="center"/>
        <w:rPr>
          <w:rFonts w:ascii="Arial" w:hAnsi="Arial" w:cs="Arial"/>
          <w:b/>
        </w:rPr>
      </w:pPr>
    </w:p>
    <w:p w:rsidR="00B43740" w:rsidRPr="008E341E" w:rsidRDefault="008D32E6" w:rsidP="00B43740">
      <w:pPr>
        <w:jc w:val="center"/>
        <w:rPr>
          <w:rFonts w:ascii="Arial" w:hAnsi="Arial" w:cs="Arial"/>
        </w:rPr>
      </w:pPr>
      <w:r w:rsidRPr="008E341E">
        <w:rPr>
          <w:rFonts w:ascii="Arial" w:hAnsi="Arial" w:cs="Arial"/>
        </w:rPr>
        <w:t xml:space="preserve">№ </w:t>
      </w:r>
      <w:r w:rsidR="00393046" w:rsidRPr="008E341E">
        <w:rPr>
          <w:rFonts w:ascii="Arial" w:hAnsi="Arial" w:cs="Arial"/>
        </w:rPr>
        <w:t>_____________</w:t>
      </w:r>
    </w:p>
    <w:p w:rsidR="00B43740" w:rsidRPr="00691692" w:rsidRDefault="00B43740" w:rsidP="00B43740">
      <w:pPr>
        <w:jc w:val="center"/>
        <w:rPr>
          <w:rFonts w:ascii="Arial" w:hAnsi="Arial" w:cs="Arial"/>
        </w:rPr>
      </w:pPr>
    </w:p>
    <w:p w:rsidR="00B43740" w:rsidRPr="008E341E" w:rsidRDefault="008D32E6" w:rsidP="00B43740">
      <w:pPr>
        <w:jc w:val="center"/>
        <w:rPr>
          <w:rFonts w:ascii="Arial" w:hAnsi="Arial" w:cs="Arial"/>
          <w:u w:val="single"/>
        </w:rPr>
      </w:pPr>
      <w:r w:rsidRPr="008E341E">
        <w:rPr>
          <w:rFonts w:ascii="Arial" w:hAnsi="Arial" w:cs="Arial"/>
          <w:u w:val="single"/>
        </w:rPr>
        <w:t xml:space="preserve">на проектирование, изготовление, поставку, монтаж и пуско-наладку </w:t>
      </w:r>
      <w:r w:rsidR="00393046" w:rsidRPr="008E341E">
        <w:rPr>
          <w:rFonts w:ascii="Arial" w:hAnsi="Arial" w:cs="Arial"/>
          <w:u w:val="single"/>
        </w:rPr>
        <w:t>оборудования для перемотки на катушки и упаковки труб в бунтах</w:t>
      </w:r>
    </w:p>
    <w:p w:rsidR="00B43740" w:rsidRPr="00691692" w:rsidRDefault="00B43740" w:rsidP="00B43740">
      <w:pPr>
        <w:ind w:right="99" w:firstLine="540"/>
        <w:jc w:val="center"/>
        <w:rPr>
          <w:rFonts w:ascii="Arial" w:hAnsi="Arial" w:cs="Arial"/>
        </w:rPr>
      </w:pPr>
    </w:p>
    <w:tbl>
      <w:tblPr>
        <w:tblW w:w="9526" w:type="dxa"/>
        <w:tblCellMar>
          <w:left w:w="28" w:type="dxa"/>
          <w:right w:w="28" w:type="dxa"/>
        </w:tblCellMar>
        <w:tblLook w:val="04A0"/>
      </w:tblPr>
      <w:tblGrid>
        <w:gridCol w:w="3572"/>
        <w:gridCol w:w="2349"/>
        <w:gridCol w:w="3605"/>
      </w:tblGrid>
      <w:tr w:rsidR="0050342E" w:rsidTr="00B43740">
        <w:trPr>
          <w:trHeight w:val="20"/>
        </w:trPr>
        <w:tc>
          <w:tcPr>
            <w:tcW w:w="3572" w:type="dxa"/>
          </w:tcPr>
          <w:p w:rsidR="00B43740" w:rsidRPr="00691692" w:rsidRDefault="008D32E6" w:rsidP="00B43740">
            <w:pPr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СОГЛАСОВАНО:</w:t>
            </w:r>
          </w:p>
        </w:tc>
        <w:tc>
          <w:tcPr>
            <w:tcW w:w="2349" w:type="dxa"/>
          </w:tcPr>
          <w:p w:rsidR="00B43740" w:rsidRPr="00691692" w:rsidRDefault="00B43740" w:rsidP="00B4374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05" w:type="dxa"/>
          </w:tcPr>
          <w:p w:rsidR="00B43740" w:rsidRPr="00691692" w:rsidRDefault="008D32E6" w:rsidP="00B43740">
            <w:pPr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РАЗРАБОТАЛ:</w:t>
            </w:r>
          </w:p>
        </w:tc>
      </w:tr>
      <w:tr w:rsidR="0050342E" w:rsidTr="00B43740">
        <w:trPr>
          <w:trHeight w:val="325"/>
        </w:trPr>
        <w:tc>
          <w:tcPr>
            <w:tcW w:w="3572" w:type="dxa"/>
          </w:tcPr>
          <w:p w:rsidR="00B43740" w:rsidRPr="00691692" w:rsidRDefault="00B43740" w:rsidP="00B43740">
            <w:pPr>
              <w:ind w:right="33"/>
              <w:jc w:val="both"/>
              <w:rPr>
                <w:rFonts w:ascii="Arial" w:hAnsi="Arial" w:cs="Arial"/>
              </w:rPr>
            </w:pPr>
          </w:p>
          <w:p w:rsidR="00B43740" w:rsidRPr="00691692" w:rsidRDefault="008D32E6" w:rsidP="00B43740">
            <w:pPr>
              <w:ind w:right="33"/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Начальник цеха №7</w:t>
            </w:r>
          </w:p>
        </w:tc>
        <w:tc>
          <w:tcPr>
            <w:tcW w:w="2349" w:type="dxa"/>
            <w:vAlign w:val="bottom"/>
          </w:tcPr>
          <w:p w:rsidR="00B43740" w:rsidRPr="00691692" w:rsidRDefault="008D32E6" w:rsidP="00B43740">
            <w:pPr>
              <w:ind w:right="336"/>
              <w:jc w:val="right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 xml:space="preserve"> В.В. Мальцев</w:t>
            </w:r>
          </w:p>
        </w:tc>
        <w:tc>
          <w:tcPr>
            <w:tcW w:w="3605" w:type="dxa"/>
            <w:vMerge w:val="restart"/>
          </w:tcPr>
          <w:p w:rsidR="00B43740" w:rsidRPr="00691692" w:rsidRDefault="00B43740" w:rsidP="00B43740">
            <w:pPr>
              <w:rPr>
                <w:rFonts w:ascii="Arial" w:hAnsi="Arial" w:cs="Arial"/>
              </w:rPr>
            </w:pPr>
          </w:p>
          <w:p w:rsidR="00B43740" w:rsidRPr="00691692" w:rsidRDefault="008D32E6" w:rsidP="00B43740">
            <w:pPr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Ведущий инженер-исследователь ГНВТАЭ</w:t>
            </w:r>
          </w:p>
          <w:p w:rsidR="00B43740" w:rsidRPr="00691692" w:rsidRDefault="008D32E6" w:rsidP="00B43740">
            <w:pPr>
              <w:jc w:val="right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И.Н. Бажуков</w:t>
            </w:r>
          </w:p>
        </w:tc>
      </w:tr>
      <w:tr w:rsidR="0050342E" w:rsidTr="00B43740">
        <w:trPr>
          <w:trHeight w:val="549"/>
        </w:trPr>
        <w:tc>
          <w:tcPr>
            <w:tcW w:w="3572" w:type="dxa"/>
          </w:tcPr>
          <w:p w:rsidR="00B43740" w:rsidRPr="00691692" w:rsidRDefault="00B43740" w:rsidP="00B43740">
            <w:pPr>
              <w:ind w:right="33"/>
              <w:textAlignment w:val="baseline"/>
              <w:rPr>
                <w:rFonts w:ascii="Arial" w:hAnsi="Arial" w:cs="Arial"/>
              </w:rPr>
            </w:pPr>
          </w:p>
          <w:p w:rsidR="00B43740" w:rsidRPr="00691692" w:rsidRDefault="008D32E6" w:rsidP="00B43740">
            <w:pPr>
              <w:ind w:right="33"/>
              <w:textAlignment w:val="baseline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Начальник управления главного энергетика – главный энергетик</w:t>
            </w:r>
          </w:p>
        </w:tc>
        <w:tc>
          <w:tcPr>
            <w:tcW w:w="2349" w:type="dxa"/>
            <w:vAlign w:val="bottom"/>
          </w:tcPr>
          <w:p w:rsidR="00B43740" w:rsidRPr="00691692" w:rsidRDefault="008D32E6" w:rsidP="00B43740">
            <w:pPr>
              <w:ind w:right="336"/>
              <w:jc w:val="right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Д.В. Прохоренко</w:t>
            </w:r>
          </w:p>
        </w:tc>
        <w:tc>
          <w:tcPr>
            <w:tcW w:w="3605" w:type="dxa"/>
            <w:vMerge/>
          </w:tcPr>
          <w:p w:rsidR="00B43740" w:rsidRPr="00691692" w:rsidRDefault="00B43740" w:rsidP="00B43740">
            <w:pPr>
              <w:jc w:val="right"/>
              <w:rPr>
                <w:rFonts w:ascii="Arial" w:hAnsi="Arial" w:cs="Arial"/>
              </w:rPr>
            </w:pPr>
          </w:p>
        </w:tc>
      </w:tr>
      <w:tr w:rsidR="0050342E" w:rsidTr="00B43740">
        <w:trPr>
          <w:trHeight w:val="557"/>
        </w:trPr>
        <w:tc>
          <w:tcPr>
            <w:tcW w:w="3572" w:type="dxa"/>
          </w:tcPr>
          <w:p w:rsidR="00B43740" w:rsidRPr="00691692" w:rsidRDefault="00B43740" w:rsidP="00B43740">
            <w:pPr>
              <w:ind w:right="33"/>
              <w:textAlignment w:val="baseline"/>
              <w:rPr>
                <w:rFonts w:ascii="Arial" w:hAnsi="Arial" w:cs="Arial"/>
              </w:rPr>
            </w:pPr>
          </w:p>
          <w:p w:rsidR="00B43740" w:rsidRPr="00691692" w:rsidRDefault="008D32E6" w:rsidP="00B43740">
            <w:pPr>
              <w:ind w:right="33"/>
              <w:textAlignment w:val="baseline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Начальник управления главного механика – главный механик</w:t>
            </w:r>
          </w:p>
        </w:tc>
        <w:tc>
          <w:tcPr>
            <w:tcW w:w="2349" w:type="dxa"/>
            <w:vAlign w:val="bottom"/>
          </w:tcPr>
          <w:p w:rsidR="00B43740" w:rsidRPr="00691692" w:rsidRDefault="008D32E6" w:rsidP="00B43740">
            <w:pPr>
              <w:ind w:right="336"/>
              <w:jc w:val="right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В.Е. Пеньковский</w:t>
            </w:r>
          </w:p>
        </w:tc>
        <w:tc>
          <w:tcPr>
            <w:tcW w:w="3605" w:type="dxa"/>
          </w:tcPr>
          <w:p w:rsidR="00B43740" w:rsidRPr="00691692" w:rsidRDefault="00B43740" w:rsidP="00B43740">
            <w:pPr>
              <w:rPr>
                <w:rFonts w:ascii="Arial" w:hAnsi="Arial" w:cs="Arial"/>
              </w:rPr>
            </w:pPr>
          </w:p>
        </w:tc>
      </w:tr>
      <w:tr w:rsidR="0050342E" w:rsidTr="00B43740">
        <w:trPr>
          <w:trHeight w:val="769"/>
        </w:trPr>
        <w:tc>
          <w:tcPr>
            <w:tcW w:w="3572" w:type="dxa"/>
          </w:tcPr>
          <w:p w:rsidR="00B43740" w:rsidRPr="00691692" w:rsidRDefault="00B43740" w:rsidP="00B43740">
            <w:pPr>
              <w:ind w:right="33"/>
              <w:textAlignment w:val="baseline"/>
              <w:rPr>
                <w:rFonts w:ascii="Arial" w:hAnsi="Arial" w:cs="Arial"/>
              </w:rPr>
            </w:pPr>
          </w:p>
          <w:p w:rsidR="00B43740" w:rsidRPr="00691692" w:rsidRDefault="008D32E6" w:rsidP="00B43740">
            <w:pPr>
              <w:ind w:right="33"/>
              <w:textAlignment w:val="baseline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Начальник управления технологии, научных исследований и разработок</w:t>
            </w:r>
          </w:p>
        </w:tc>
        <w:tc>
          <w:tcPr>
            <w:tcW w:w="2349" w:type="dxa"/>
            <w:vAlign w:val="bottom"/>
          </w:tcPr>
          <w:p w:rsidR="00B43740" w:rsidRPr="00691692" w:rsidRDefault="008D32E6" w:rsidP="00B43740">
            <w:pPr>
              <w:ind w:right="336"/>
              <w:jc w:val="right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В.А. Моргунов</w:t>
            </w:r>
          </w:p>
        </w:tc>
        <w:tc>
          <w:tcPr>
            <w:tcW w:w="3605" w:type="dxa"/>
          </w:tcPr>
          <w:p w:rsidR="00B43740" w:rsidRPr="00691692" w:rsidRDefault="00B43740" w:rsidP="00B43740">
            <w:pPr>
              <w:rPr>
                <w:rFonts w:ascii="Arial" w:hAnsi="Arial" w:cs="Arial"/>
              </w:rPr>
            </w:pPr>
          </w:p>
        </w:tc>
      </w:tr>
      <w:tr w:rsidR="0050342E" w:rsidTr="00B43740">
        <w:trPr>
          <w:trHeight w:val="841"/>
        </w:trPr>
        <w:tc>
          <w:tcPr>
            <w:tcW w:w="3572" w:type="dxa"/>
          </w:tcPr>
          <w:p w:rsidR="00B43740" w:rsidRPr="00691692" w:rsidRDefault="00B43740" w:rsidP="00B43740">
            <w:pPr>
              <w:ind w:right="33"/>
              <w:rPr>
                <w:rFonts w:ascii="Arial" w:hAnsi="Arial" w:cs="Arial"/>
              </w:rPr>
            </w:pPr>
          </w:p>
          <w:p w:rsidR="00B43740" w:rsidRPr="00691692" w:rsidRDefault="008D32E6" w:rsidP="00B43740">
            <w:pPr>
              <w:ind w:right="33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Начальник отдела новых видов труб для промышленности и энергетики и управления НИОКР</w:t>
            </w:r>
          </w:p>
        </w:tc>
        <w:tc>
          <w:tcPr>
            <w:tcW w:w="2349" w:type="dxa"/>
            <w:vAlign w:val="bottom"/>
          </w:tcPr>
          <w:p w:rsidR="00B43740" w:rsidRPr="00691692" w:rsidRDefault="008D32E6" w:rsidP="00B43740">
            <w:pPr>
              <w:ind w:right="336"/>
              <w:jc w:val="right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А.В. Кормильцев</w:t>
            </w:r>
          </w:p>
        </w:tc>
        <w:tc>
          <w:tcPr>
            <w:tcW w:w="3605" w:type="dxa"/>
          </w:tcPr>
          <w:p w:rsidR="00B43740" w:rsidRPr="00691692" w:rsidRDefault="00B43740" w:rsidP="00B43740">
            <w:pPr>
              <w:jc w:val="right"/>
              <w:rPr>
                <w:rFonts w:ascii="Arial" w:hAnsi="Arial" w:cs="Arial"/>
              </w:rPr>
            </w:pPr>
          </w:p>
        </w:tc>
      </w:tr>
      <w:tr w:rsidR="0050342E" w:rsidTr="00B43740">
        <w:trPr>
          <w:trHeight w:val="555"/>
        </w:trPr>
        <w:tc>
          <w:tcPr>
            <w:tcW w:w="3572" w:type="dxa"/>
          </w:tcPr>
          <w:p w:rsidR="00B43740" w:rsidRPr="00691692" w:rsidRDefault="00B43740" w:rsidP="00B43740">
            <w:pPr>
              <w:ind w:right="33"/>
              <w:rPr>
                <w:rFonts w:ascii="Arial" w:hAnsi="Arial" w:cs="Arial"/>
              </w:rPr>
            </w:pPr>
          </w:p>
          <w:p w:rsidR="00B43740" w:rsidRPr="00691692" w:rsidRDefault="008D32E6" w:rsidP="00B43740">
            <w:pPr>
              <w:ind w:right="33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Начальник управления развития АСУТП</w:t>
            </w:r>
          </w:p>
        </w:tc>
        <w:tc>
          <w:tcPr>
            <w:tcW w:w="2349" w:type="dxa"/>
            <w:vAlign w:val="bottom"/>
          </w:tcPr>
          <w:p w:rsidR="00B43740" w:rsidRPr="00691692" w:rsidRDefault="008D32E6" w:rsidP="00B43740">
            <w:pPr>
              <w:ind w:right="336"/>
              <w:jc w:val="right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В.С. Белозерцев</w:t>
            </w:r>
          </w:p>
        </w:tc>
        <w:tc>
          <w:tcPr>
            <w:tcW w:w="3605" w:type="dxa"/>
          </w:tcPr>
          <w:p w:rsidR="00B43740" w:rsidRPr="00691692" w:rsidRDefault="00B43740" w:rsidP="00B43740">
            <w:pPr>
              <w:jc w:val="right"/>
              <w:rPr>
                <w:rFonts w:ascii="Arial" w:hAnsi="Arial" w:cs="Arial"/>
              </w:rPr>
            </w:pPr>
          </w:p>
        </w:tc>
      </w:tr>
      <w:tr w:rsidR="0050342E" w:rsidTr="00B43740">
        <w:trPr>
          <w:trHeight w:val="549"/>
        </w:trPr>
        <w:tc>
          <w:tcPr>
            <w:tcW w:w="3572" w:type="dxa"/>
          </w:tcPr>
          <w:p w:rsidR="00B43740" w:rsidRPr="00691692" w:rsidRDefault="00B43740" w:rsidP="00B43740">
            <w:pPr>
              <w:ind w:right="33"/>
              <w:rPr>
                <w:rFonts w:ascii="Arial" w:hAnsi="Arial" w:cs="Arial"/>
              </w:rPr>
            </w:pPr>
          </w:p>
          <w:p w:rsidR="00B43740" w:rsidRPr="00691692" w:rsidRDefault="008D32E6" w:rsidP="00B43740">
            <w:pPr>
              <w:ind w:right="33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Начальник цеха промышленной автоматизации (цех №55)</w:t>
            </w:r>
          </w:p>
        </w:tc>
        <w:tc>
          <w:tcPr>
            <w:tcW w:w="2349" w:type="dxa"/>
            <w:vAlign w:val="bottom"/>
          </w:tcPr>
          <w:p w:rsidR="00B43740" w:rsidRPr="00691692" w:rsidRDefault="008D32E6" w:rsidP="00B43740">
            <w:pPr>
              <w:ind w:right="336"/>
              <w:jc w:val="right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Д.Г. Захаров</w:t>
            </w:r>
          </w:p>
        </w:tc>
        <w:tc>
          <w:tcPr>
            <w:tcW w:w="3605" w:type="dxa"/>
          </w:tcPr>
          <w:p w:rsidR="00B43740" w:rsidRPr="00691692" w:rsidRDefault="00B43740" w:rsidP="00B43740">
            <w:pPr>
              <w:jc w:val="right"/>
              <w:rPr>
                <w:rFonts w:ascii="Arial" w:hAnsi="Arial" w:cs="Arial"/>
              </w:rPr>
            </w:pPr>
          </w:p>
        </w:tc>
      </w:tr>
      <w:tr w:rsidR="0050342E" w:rsidTr="00B43740">
        <w:trPr>
          <w:trHeight w:val="571"/>
        </w:trPr>
        <w:tc>
          <w:tcPr>
            <w:tcW w:w="3572" w:type="dxa"/>
          </w:tcPr>
          <w:p w:rsidR="00B43740" w:rsidRPr="00691692" w:rsidRDefault="00B43740" w:rsidP="00B43740">
            <w:pPr>
              <w:ind w:right="33"/>
              <w:textAlignment w:val="baseline"/>
              <w:rPr>
                <w:rFonts w:ascii="Arial" w:hAnsi="Arial" w:cs="Arial"/>
              </w:rPr>
            </w:pPr>
          </w:p>
          <w:p w:rsidR="00B43740" w:rsidRPr="00691692" w:rsidRDefault="008D32E6" w:rsidP="00B43740">
            <w:pPr>
              <w:ind w:right="33"/>
              <w:textAlignment w:val="baseline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Начальник управления капитальных вложений</w:t>
            </w:r>
          </w:p>
        </w:tc>
        <w:tc>
          <w:tcPr>
            <w:tcW w:w="2349" w:type="dxa"/>
            <w:vAlign w:val="bottom"/>
          </w:tcPr>
          <w:p w:rsidR="00B43740" w:rsidRPr="00691692" w:rsidRDefault="008D32E6" w:rsidP="00B43740">
            <w:pPr>
              <w:ind w:right="336"/>
              <w:jc w:val="right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Д.Г. Журомский</w:t>
            </w:r>
          </w:p>
        </w:tc>
        <w:tc>
          <w:tcPr>
            <w:tcW w:w="3605" w:type="dxa"/>
          </w:tcPr>
          <w:p w:rsidR="00B43740" w:rsidRPr="00691692" w:rsidRDefault="00B43740" w:rsidP="00B43740">
            <w:pPr>
              <w:jc w:val="right"/>
              <w:rPr>
                <w:rFonts w:ascii="Arial" w:hAnsi="Arial" w:cs="Arial"/>
              </w:rPr>
            </w:pPr>
          </w:p>
        </w:tc>
      </w:tr>
      <w:tr w:rsidR="0050342E" w:rsidTr="00B43740">
        <w:trPr>
          <w:trHeight w:val="828"/>
        </w:trPr>
        <w:tc>
          <w:tcPr>
            <w:tcW w:w="3572" w:type="dxa"/>
          </w:tcPr>
          <w:p w:rsidR="00B43740" w:rsidRPr="00691692" w:rsidRDefault="00B43740" w:rsidP="00B43740">
            <w:pPr>
              <w:ind w:right="33"/>
              <w:rPr>
                <w:rFonts w:ascii="Arial" w:hAnsi="Arial" w:cs="Arial"/>
              </w:rPr>
            </w:pPr>
          </w:p>
          <w:p w:rsidR="00B43740" w:rsidRPr="00691692" w:rsidRDefault="008D32E6" w:rsidP="00B43740">
            <w:pPr>
              <w:ind w:right="33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Начальник управления промышленной безопасности</w:t>
            </w:r>
          </w:p>
        </w:tc>
        <w:tc>
          <w:tcPr>
            <w:tcW w:w="2349" w:type="dxa"/>
            <w:vAlign w:val="bottom"/>
          </w:tcPr>
          <w:p w:rsidR="00B43740" w:rsidRPr="00691692" w:rsidRDefault="008D32E6" w:rsidP="00B43740">
            <w:pPr>
              <w:ind w:right="336"/>
              <w:jc w:val="right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С.В. Винник</w:t>
            </w:r>
          </w:p>
        </w:tc>
        <w:tc>
          <w:tcPr>
            <w:tcW w:w="3605" w:type="dxa"/>
          </w:tcPr>
          <w:p w:rsidR="00B43740" w:rsidRPr="00691692" w:rsidRDefault="00B43740" w:rsidP="00B43740">
            <w:pPr>
              <w:jc w:val="right"/>
              <w:rPr>
                <w:rFonts w:ascii="Arial" w:hAnsi="Arial" w:cs="Arial"/>
              </w:rPr>
            </w:pPr>
          </w:p>
        </w:tc>
      </w:tr>
    </w:tbl>
    <w:p w:rsidR="00B43740" w:rsidRPr="00691692" w:rsidRDefault="00B43740" w:rsidP="00B43740">
      <w:pPr>
        <w:ind w:right="99" w:firstLine="540"/>
        <w:jc w:val="center"/>
        <w:rPr>
          <w:rFonts w:ascii="Arial" w:hAnsi="Arial" w:cs="Arial"/>
        </w:rPr>
      </w:pPr>
    </w:p>
    <w:p w:rsidR="00B43740" w:rsidRPr="00691692" w:rsidRDefault="008D32E6" w:rsidP="00B43740">
      <w:pPr>
        <w:ind w:right="99" w:firstLine="540"/>
        <w:jc w:val="center"/>
        <w:rPr>
          <w:rFonts w:ascii="Arial" w:hAnsi="Arial" w:cs="Arial"/>
        </w:rPr>
        <w:sectPr w:rsidR="00B43740" w:rsidRPr="00691692" w:rsidSect="00B43740">
          <w:headerReference w:type="default" r:id="rId12"/>
          <w:pgSz w:w="11906" w:h="16838"/>
          <w:pgMar w:top="1134" w:right="851" w:bottom="993" w:left="1418" w:header="357" w:footer="259" w:gutter="0"/>
          <w:cols w:space="708"/>
          <w:docGrid w:linePitch="360"/>
        </w:sectPr>
      </w:pPr>
      <w:r w:rsidRPr="00691692">
        <w:rPr>
          <w:rFonts w:ascii="Arial" w:hAnsi="Arial" w:cs="Arial"/>
        </w:rPr>
        <w:t>г. Первоуральск</w:t>
      </w:r>
    </w:p>
    <w:p w:rsidR="00B43740" w:rsidRPr="00691692" w:rsidRDefault="008D32E6" w:rsidP="00B43740">
      <w:pPr>
        <w:jc w:val="center"/>
        <w:rPr>
          <w:rFonts w:ascii="Arial" w:hAnsi="Arial" w:cs="Arial"/>
          <w:b/>
        </w:rPr>
      </w:pPr>
      <w:r w:rsidRPr="00691692">
        <w:rPr>
          <w:rFonts w:ascii="Arial" w:hAnsi="Arial" w:cs="Arial"/>
          <w:b/>
        </w:rPr>
        <w:lastRenderedPageBreak/>
        <w:t>Содержание</w:t>
      </w:r>
    </w:p>
    <w:p w:rsidR="0050342E" w:rsidRDefault="0092613B">
      <w:pPr>
        <w:pStyle w:val="11"/>
        <w:tabs>
          <w:tab w:val="left" w:pos="440"/>
          <w:tab w:val="right" w:leader="dot" w:pos="9627"/>
        </w:tabs>
        <w:rPr>
          <w:rFonts w:asciiTheme="minorHAnsi" w:hAnsiTheme="minorHAnsi"/>
          <w:noProof/>
          <w:sz w:val="22"/>
        </w:rPr>
      </w:pPr>
      <w:r w:rsidRPr="0092613B">
        <w:rPr>
          <w:rFonts w:ascii="Arial" w:hAnsi="Arial" w:cs="Arial"/>
        </w:rPr>
        <w:fldChar w:fldCharType="begin"/>
      </w:r>
      <w:r w:rsidR="008D32E6" w:rsidRPr="00691692">
        <w:rPr>
          <w:rFonts w:ascii="Arial" w:hAnsi="Arial" w:cs="Arial"/>
        </w:rPr>
        <w:instrText xml:space="preserve"> TOC \o "1-3" \h \z \u </w:instrText>
      </w:r>
      <w:r w:rsidRPr="0092613B">
        <w:rPr>
          <w:rFonts w:ascii="Arial" w:hAnsi="Arial" w:cs="Arial"/>
        </w:rPr>
        <w:fldChar w:fldCharType="separate"/>
      </w:r>
      <w:hyperlink w:anchor="_Toc256000001" w:history="1">
        <w:r w:rsidR="008D32E6">
          <w:rPr>
            <w:rStyle w:val="ac"/>
            <w:rFonts w:ascii="Arial" w:hAnsi="Arial" w:cs="Arial"/>
          </w:rPr>
          <w:t>1.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Введение</w:t>
        </w:r>
        <w:r w:rsidR="008D32E6">
          <w:tab/>
        </w:r>
        <w:r>
          <w:fldChar w:fldCharType="begin"/>
        </w:r>
        <w:r w:rsidR="008D32E6">
          <w:instrText xml:space="preserve"> PAGEREF _Toc256000001 \h </w:instrText>
        </w:r>
        <w:r>
          <w:fldChar w:fldCharType="separate"/>
        </w:r>
        <w:r w:rsidR="008D32E6">
          <w:t>3</w:t>
        </w:r>
        <w:r>
          <w:fldChar w:fldCharType="end"/>
        </w:r>
      </w:hyperlink>
    </w:p>
    <w:p w:rsidR="0050342E" w:rsidRDefault="0092613B">
      <w:pPr>
        <w:pStyle w:val="11"/>
        <w:tabs>
          <w:tab w:val="left" w:pos="440"/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15" w:history="1">
        <w:r w:rsidR="008D32E6">
          <w:rPr>
            <w:rStyle w:val="ac"/>
            <w:rFonts w:ascii="Arial" w:hAnsi="Arial" w:cs="Arial"/>
          </w:rPr>
          <w:t>2.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Характеристика продукта, изготавливаемого на поставляемом оборудовании</w:t>
        </w:r>
        <w:r w:rsidR="008D32E6">
          <w:tab/>
        </w:r>
        <w:r>
          <w:fldChar w:fldCharType="begin"/>
        </w:r>
        <w:r w:rsidR="008D32E6">
          <w:instrText xml:space="preserve"> PAGEREF _Toc256000015 \h </w:instrText>
        </w:r>
        <w:r>
          <w:fldChar w:fldCharType="separate"/>
        </w:r>
        <w:r w:rsidR="008D32E6">
          <w:t>3</w:t>
        </w:r>
        <w:r>
          <w:fldChar w:fldCharType="end"/>
        </w:r>
      </w:hyperlink>
    </w:p>
    <w:p w:rsidR="0050342E" w:rsidRDefault="0092613B">
      <w:pPr>
        <w:pStyle w:val="11"/>
        <w:tabs>
          <w:tab w:val="left" w:pos="440"/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28" w:history="1">
        <w:r w:rsidR="008D32E6">
          <w:rPr>
            <w:rStyle w:val="ac"/>
            <w:rFonts w:ascii="Arial" w:hAnsi="Arial" w:cs="Arial"/>
          </w:rPr>
          <w:t>3.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Характеристика заготовки</w:t>
        </w:r>
        <w:r w:rsidR="008D32E6">
          <w:tab/>
        </w:r>
        <w:r>
          <w:fldChar w:fldCharType="begin"/>
        </w:r>
        <w:r w:rsidR="008D32E6">
          <w:instrText xml:space="preserve"> PAGEREF _Toc256000028 \h </w:instrText>
        </w:r>
        <w:r>
          <w:fldChar w:fldCharType="separate"/>
        </w:r>
        <w:r w:rsidR="008D32E6">
          <w:t>3</w:t>
        </w:r>
        <w:r>
          <w:fldChar w:fldCharType="end"/>
        </w:r>
      </w:hyperlink>
    </w:p>
    <w:p w:rsidR="0050342E" w:rsidRDefault="0092613B">
      <w:pPr>
        <w:pStyle w:val="11"/>
        <w:tabs>
          <w:tab w:val="left" w:pos="440"/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29" w:history="1">
        <w:r w:rsidR="008D32E6">
          <w:rPr>
            <w:rStyle w:val="ac"/>
            <w:rFonts w:ascii="Arial" w:hAnsi="Arial" w:cs="Arial"/>
          </w:rPr>
          <w:t>4.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Технологический процесс производства</w:t>
        </w:r>
        <w:r w:rsidR="008D32E6">
          <w:tab/>
        </w:r>
        <w:r>
          <w:fldChar w:fldCharType="begin"/>
        </w:r>
        <w:r w:rsidR="008D32E6">
          <w:instrText xml:space="preserve"> PAGEREF _Toc256000029 \h </w:instrText>
        </w:r>
        <w:r>
          <w:fldChar w:fldCharType="separate"/>
        </w:r>
        <w:r w:rsidR="008D32E6">
          <w:t>3</w:t>
        </w:r>
        <w:r>
          <w:fldChar w:fldCharType="end"/>
        </w:r>
      </w:hyperlink>
    </w:p>
    <w:p w:rsidR="0050342E" w:rsidRDefault="0092613B">
      <w:pPr>
        <w:pStyle w:val="11"/>
        <w:tabs>
          <w:tab w:val="left" w:pos="440"/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30" w:history="1">
        <w:r w:rsidR="008D32E6">
          <w:rPr>
            <w:rStyle w:val="ac"/>
            <w:rFonts w:ascii="Arial" w:hAnsi="Arial" w:cs="Arial"/>
          </w:rPr>
          <w:t>5.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Требования к основному технологическому оборудованию</w:t>
        </w:r>
        <w:r w:rsidR="008D32E6">
          <w:tab/>
        </w:r>
        <w:r>
          <w:fldChar w:fldCharType="begin"/>
        </w:r>
        <w:r w:rsidR="008D32E6">
          <w:instrText xml:space="preserve"> PAGEREF _Toc256000030 \h </w:instrText>
        </w:r>
        <w:r>
          <w:fldChar w:fldCharType="separate"/>
        </w:r>
        <w:r w:rsidR="008D32E6">
          <w:t>8</w:t>
        </w:r>
        <w:r>
          <w:fldChar w:fldCharType="end"/>
        </w:r>
      </w:hyperlink>
    </w:p>
    <w:p w:rsidR="0050342E" w:rsidRDefault="0092613B">
      <w:pPr>
        <w:pStyle w:val="11"/>
        <w:tabs>
          <w:tab w:val="left" w:pos="440"/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31" w:history="1">
        <w:r w:rsidR="008D32E6">
          <w:rPr>
            <w:rStyle w:val="ac"/>
            <w:rFonts w:ascii="Arial" w:hAnsi="Arial" w:cs="Arial"/>
          </w:rPr>
          <w:t>6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Требования к запасным и быстроизнашивающимся частям (ЗИП).</w:t>
        </w:r>
        <w:r w:rsidR="008D32E6">
          <w:tab/>
        </w:r>
        <w:r>
          <w:fldChar w:fldCharType="begin"/>
        </w:r>
        <w:r w:rsidR="008D32E6">
          <w:instrText xml:space="preserve"> PAGEREF _Toc256000031 \h </w:instrText>
        </w:r>
        <w:r>
          <w:fldChar w:fldCharType="separate"/>
        </w:r>
        <w:r w:rsidR="008D32E6">
          <w:t>13</w:t>
        </w:r>
        <w:r>
          <w:fldChar w:fldCharType="end"/>
        </w:r>
      </w:hyperlink>
    </w:p>
    <w:p w:rsidR="0050342E" w:rsidRDefault="0092613B">
      <w:pPr>
        <w:pStyle w:val="11"/>
        <w:tabs>
          <w:tab w:val="left" w:pos="440"/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32" w:history="1">
        <w:r w:rsidR="008D32E6">
          <w:rPr>
            <w:rStyle w:val="ac"/>
            <w:rFonts w:ascii="Arial" w:hAnsi="Arial" w:cs="Arial"/>
          </w:rPr>
          <w:t>7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Эксплуатационные требования</w:t>
        </w:r>
        <w:r w:rsidR="008D32E6">
          <w:tab/>
        </w:r>
        <w:r>
          <w:fldChar w:fldCharType="begin"/>
        </w:r>
        <w:r w:rsidR="008D32E6">
          <w:instrText xml:space="preserve"> PAGEREF _Toc256000032 \h </w:instrText>
        </w:r>
        <w:r>
          <w:fldChar w:fldCharType="separate"/>
        </w:r>
        <w:r w:rsidR="008D32E6">
          <w:t>13</w:t>
        </w:r>
        <w:r>
          <w:fldChar w:fldCharType="end"/>
        </w:r>
      </w:hyperlink>
    </w:p>
    <w:p w:rsidR="0050342E" w:rsidRDefault="0092613B">
      <w:pPr>
        <w:pStyle w:val="11"/>
        <w:tabs>
          <w:tab w:val="left" w:pos="440"/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33" w:history="1">
        <w:r w:rsidR="008D32E6">
          <w:rPr>
            <w:rStyle w:val="ac"/>
            <w:rFonts w:ascii="Arial" w:hAnsi="Arial" w:cs="Arial"/>
          </w:rPr>
          <w:t>8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Правила и программа испытаний</w:t>
        </w:r>
        <w:r w:rsidR="008D32E6">
          <w:tab/>
        </w:r>
        <w:r>
          <w:fldChar w:fldCharType="begin"/>
        </w:r>
        <w:r w:rsidR="008D32E6">
          <w:instrText xml:space="preserve"> PAGEREF _Toc256000033 \h </w:instrText>
        </w:r>
        <w:r>
          <w:fldChar w:fldCharType="separate"/>
        </w:r>
        <w:r w:rsidR="008D32E6">
          <w:t>14</w:t>
        </w:r>
        <w:r>
          <w:fldChar w:fldCharType="end"/>
        </w:r>
      </w:hyperlink>
    </w:p>
    <w:p w:rsidR="0050342E" w:rsidRDefault="0092613B">
      <w:pPr>
        <w:pStyle w:val="11"/>
        <w:tabs>
          <w:tab w:val="left" w:pos="440"/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34" w:history="1">
        <w:r w:rsidR="008D32E6">
          <w:rPr>
            <w:rStyle w:val="ac"/>
            <w:rFonts w:ascii="Arial" w:hAnsi="Arial" w:cs="Arial"/>
          </w:rPr>
          <w:t>9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Методы и условия контроля</w:t>
        </w:r>
        <w:r w:rsidR="008D32E6">
          <w:tab/>
        </w:r>
        <w:r>
          <w:fldChar w:fldCharType="begin"/>
        </w:r>
        <w:r w:rsidR="008D32E6">
          <w:instrText xml:space="preserve"> PAGEREF _Toc256000034 \h </w:instrText>
        </w:r>
        <w:r>
          <w:fldChar w:fldCharType="separate"/>
        </w:r>
        <w:r w:rsidR="008D32E6">
          <w:t>14</w:t>
        </w:r>
        <w:r>
          <w:fldChar w:fldCharType="end"/>
        </w:r>
      </w:hyperlink>
    </w:p>
    <w:p w:rsidR="0050342E" w:rsidRDefault="0092613B">
      <w:pPr>
        <w:pStyle w:val="11"/>
        <w:tabs>
          <w:tab w:val="left" w:pos="660"/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35" w:history="1">
        <w:r w:rsidR="008D32E6">
          <w:rPr>
            <w:rStyle w:val="ac"/>
            <w:rFonts w:ascii="Arial" w:hAnsi="Arial" w:cs="Arial"/>
          </w:rPr>
          <w:t>10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Требования на соответствие оборудования / линии (инструмента, ЗИП, комплектующих и расходных материалов) законодательной базе РФ</w:t>
        </w:r>
        <w:r w:rsidR="008D32E6">
          <w:tab/>
        </w:r>
        <w:r>
          <w:fldChar w:fldCharType="begin"/>
        </w:r>
        <w:r w:rsidR="008D32E6">
          <w:instrText xml:space="preserve"> PAGEREF _Toc256000035 \h </w:instrText>
        </w:r>
        <w:r>
          <w:fldChar w:fldCharType="separate"/>
        </w:r>
        <w:r w:rsidR="008D32E6">
          <w:t>14</w:t>
        </w:r>
        <w:r>
          <w:fldChar w:fldCharType="end"/>
        </w:r>
      </w:hyperlink>
    </w:p>
    <w:p w:rsidR="0050342E" w:rsidRDefault="0092613B">
      <w:pPr>
        <w:pStyle w:val="11"/>
        <w:tabs>
          <w:tab w:val="left" w:pos="660"/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36" w:history="1">
        <w:r w:rsidR="008D32E6">
          <w:rPr>
            <w:rStyle w:val="ac"/>
            <w:rFonts w:ascii="Arial" w:hAnsi="Arial" w:cs="Arial"/>
          </w:rPr>
          <w:t>11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Требования к документации</w:t>
        </w:r>
        <w:r w:rsidR="008D32E6">
          <w:tab/>
        </w:r>
        <w:r>
          <w:fldChar w:fldCharType="begin"/>
        </w:r>
        <w:r w:rsidR="008D32E6">
          <w:instrText xml:space="preserve"> PAGEREF _Toc256000036 \h </w:instrText>
        </w:r>
        <w:r>
          <w:fldChar w:fldCharType="separate"/>
        </w:r>
        <w:r w:rsidR="008D32E6">
          <w:t>15</w:t>
        </w:r>
        <w:r>
          <w:fldChar w:fldCharType="end"/>
        </w:r>
      </w:hyperlink>
    </w:p>
    <w:p w:rsidR="0050342E" w:rsidRDefault="0092613B">
      <w:pPr>
        <w:pStyle w:val="11"/>
        <w:tabs>
          <w:tab w:val="left" w:pos="660"/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37" w:history="1">
        <w:r w:rsidR="008D32E6">
          <w:rPr>
            <w:rStyle w:val="ac"/>
            <w:rFonts w:ascii="Arial" w:hAnsi="Arial" w:cs="Arial"/>
          </w:rPr>
          <w:t>12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Требования к обучению персонала</w:t>
        </w:r>
        <w:r w:rsidR="008D32E6">
          <w:tab/>
        </w:r>
        <w:r>
          <w:fldChar w:fldCharType="begin"/>
        </w:r>
        <w:r w:rsidR="008D32E6">
          <w:instrText xml:space="preserve"> PAGEREF _Toc256000037 \h </w:instrText>
        </w:r>
        <w:r>
          <w:fldChar w:fldCharType="separate"/>
        </w:r>
        <w:r w:rsidR="008D32E6">
          <w:t>17</w:t>
        </w:r>
        <w:r>
          <w:fldChar w:fldCharType="end"/>
        </w:r>
      </w:hyperlink>
    </w:p>
    <w:p w:rsidR="0050342E" w:rsidRDefault="0092613B">
      <w:pPr>
        <w:pStyle w:val="11"/>
        <w:tabs>
          <w:tab w:val="left" w:pos="660"/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38" w:history="1">
        <w:r w:rsidR="008D32E6">
          <w:rPr>
            <w:rStyle w:val="ac"/>
            <w:rFonts w:ascii="Arial" w:hAnsi="Arial" w:cs="Arial"/>
          </w:rPr>
          <w:t>13</w:t>
        </w:r>
        <w:r w:rsidR="008D32E6">
          <w:rPr>
            <w:rFonts w:asciiTheme="minorHAnsi" w:hAnsiTheme="minorHAnsi" w:cs="Arial"/>
            <w:noProof/>
            <w:sz w:val="22"/>
          </w:rPr>
          <w:tab/>
        </w:r>
        <w:r w:rsidR="008D32E6" w:rsidRPr="00691692">
          <w:rPr>
            <w:rStyle w:val="ac"/>
            <w:rFonts w:ascii="Arial" w:hAnsi="Arial" w:cs="Arial"/>
          </w:rPr>
          <w:t>Коммерческие требования</w:t>
        </w:r>
        <w:r w:rsidR="008D32E6">
          <w:tab/>
        </w:r>
        <w:r>
          <w:fldChar w:fldCharType="begin"/>
        </w:r>
        <w:r w:rsidR="008D32E6">
          <w:instrText xml:space="preserve"> PAGEREF _Toc256000038 \h </w:instrText>
        </w:r>
        <w:r>
          <w:fldChar w:fldCharType="separate"/>
        </w:r>
        <w:r w:rsidR="008D32E6">
          <w:t>17</w:t>
        </w:r>
        <w:r>
          <w:fldChar w:fldCharType="end"/>
        </w:r>
      </w:hyperlink>
    </w:p>
    <w:p w:rsidR="0050342E" w:rsidRDefault="0092613B">
      <w:pPr>
        <w:pStyle w:val="11"/>
        <w:tabs>
          <w:tab w:val="right" w:leader="dot" w:pos="9627"/>
        </w:tabs>
        <w:rPr>
          <w:rFonts w:asciiTheme="minorHAnsi" w:hAnsiTheme="minorHAnsi"/>
          <w:noProof/>
          <w:sz w:val="22"/>
        </w:rPr>
      </w:pPr>
      <w:hyperlink w:anchor="_Toc256000039" w:history="1">
        <w:r w:rsidR="008D32E6" w:rsidRPr="00691692">
          <w:rPr>
            <w:rStyle w:val="ac"/>
            <w:rFonts w:ascii="Arial" w:hAnsi="Arial" w:cs="Arial"/>
          </w:rPr>
          <w:t>Лист изменений</w:t>
        </w:r>
        <w:r w:rsidR="008D32E6">
          <w:tab/>
        </w:r>
        <w:r>
          <w:fldChar w:fldCharType="begin"/>
        </w:r>
        <w:r w:rsidR="008D32E6">
          <w:instrText xml:space="preserve"> PAGEREF _Toc256000039 \h </w:instrText>
        </w:r>
        <w:r>
          <w:fldChar w:fldCharType="separate"/>
        </w:r>
        <w:r w:rsidR="008D32E6">
          <w:t>19</w:t>
        </w:r>
        <w:r>
          <w:fldChar w:fldCharType="end"/>
        </w:r>
      </w:hyperlink>
    </w:p>
    <w:p w:rsidR="0050342E" w:rsidRPr="00691692" w:rsidRDefault="0092613B" w:rsidP="00B43740">
      <w:pPr>
        <w:tabs>
          <w:tab w:val="left" w:pos="284"/>
          <w:tab w:val="left" w:pos="440"/>
        </w:tabs>
        <w:rPr>
          <w:rFonts w:ascii="Arial" w:hAnsi="Arial" w:cs="Arial"/>
          <w:b/>
          <w:bCs/>
        </w:rPr>
      </w:pPr>
      <w:r w:rsidRPr="00691692">
        <w:rPr>
          <w:rFonts w:ascii="Arial" w:hAnsi="Arial" w:cs="Arial"/>
          <w:b/>
          <w:bCs/>
        </w:rPr>
        <w:fldChar w:fldCharType="end"/>
      </w:r>
      <w:r w:rsidR="008D32E6" w:rsidRPr="00691692">
        <w:rPr>
          <w:rFonts w:ascii="Arial" w:hAnsi="Arial" w:cs="Arial"/>
        </w:rPr>
        <w:br w:type="page"/>
      </w:r>
    </w:p>
    <w:p w:rsidR="00B43740" w:rsidRPr="00691692" w:rsidRDefault="008D32E6" w:rsidP="00B43740">
      <w:pPr>
        <w:pStyle w:val="1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spacing w:before="0" w:after="0"/>
        <w:ind w:left="0" w:firstLine="425"/>
        <w:jc w:val="both"/>
        <w:rPr>
          <w:rFonts w:ascii="Arial" w:hAnsi="Arial" w:cs="Arial"/>
          <w:sz w:val="24"/>
          <w:szCs w:val="24"/>
        </w:rPr>
      </w:pPr>
      <w:bookmarkStart w:id="0" w:name="_Toc256000001"/>
      <w:bookmarkStart w:id="1" w:name="_Toc256000014"/>
      <w:bookmarkStart w:id="2" w:name="_Toc256000000"/>
      <w:bookmarkStart w:id="3" w:name="_Toc504562873"/>
      <w:bookmarkStart w:id="4" w:name="_Toc521321775"/>
      <w:r w:rsidRPr="00691692">
        <w:rPr>
          <w:rFonts w:ascii="Arial" w:hAnsi="Arial" w:cs="Arial"/>
          <w:sz w:val="24"/>
          <w:szCs w:val="24"/>
        </w:rPr>
        <w:lastRenderedPageBreak/>
        <w:t>Введение</w:t>
      </w:r>
      <w:bookmarkEnd w:id="0"/>
      <w:bookmarkEnd w:id="1"/>
      <w:bookmarkEnd w:id="2"/>
      <w:bookmarkEnd w:id="3"/>
      <w:bookmarkEnd w:id="4"/>
    </w:p>
    <w:p w:rsidR="00B43740" w:rsidRPr="00691692" w:rsidRDefault="008D32E6" w:rsidP="00B43740">
      <w:pPr>
        <w:numPr>
          <w:ilvl w:val="1"/>
          <w:numId w:val="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Местонахождение Заказчика.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right="141"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623112, Свердловская область, г.Первоуральск, ул.Торговая 1, АО «ПНТЗ», ТВЦ №7.</w:t>
      </w:r>
    </w:p>
    <w:p w:rsidR="00B43740" w:rsidRPr="00691692" w:rsidRDefault="008D32E6" w:rsidP="00B43740">
      <w:pPr>
        <w:numPr>
          <w:ilvl w:val="1"/>
          <w:numId w:val="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Цель технического задания.</w:t>
      </w:r>
    </w:p>
    <w:p w:rsidR="00B43740" w:rsidRPr="00691692" w:rsidRDefault="008D32E6" w:rsidP="00B43740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Получение ТКП на проектирование, изготовление, поставку, монтаж и пуско-наладку </w:t>
      </w:r>
      <w:r w:rsidR="00393046">
        <w:rPr>
          <w:rFonts w:ascii="Arial" w:hAnsi="Arial" w:cs="Arial"/>
        </w:rPr>
        <w:t>оборудования для перемотки на катушки и упаковки труб в бунтах</w:t>
      </w:r>
      <w:r w:rsidRPr="00691692">
        <w:rPr>
          <w:rFonts w:ascii="Arial" w:hAnsi="Arial" w:cs="Arial"/>
        </w:rPr>
        <w:t>.</w:t>
      </w:r>
    </w:p>
    <w:p w:rsidR="00B43740" w:rsidRPr="00691692" w:rsidRDefault="008D32E6" w:rsidP="00B43740">
      <w:pPr>
        <w:numPr>
          <w:ilvl w:val="1"/>
          <w:numId w:val="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Плановые сроки начала и окончания работ.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Начало – 01.0</w:t>
      </w:r>
      <w:r w:rsidR="00393046">
        <w:rPr>
          <w:rFonts w:ascii="Arial" w:hAnsi="Arial" w:cs="Arial"/>
        </w:rPr>
        <w:t>9</w:t>
      </w:r>
      <w:r w:rsidRPr="00691692">
        <w:rPr>
          <w:rFonts w:ascii="Arial" w:hAnsi="Arial" w:cs="Arial"/>
        </w:rPr>
        <w:t>.20</w:t>
      </w:r>
      <w:r w:rsidR="00393046">
        <w:rPr>
          <w:rFonts w:ascii="Arial" w:hAnsi="Arial" w:cs="Arial"/>
        </w:rPr>
        <w:t>19</w:t>
      </w:r>
      <w:r w:rsidRPr="00691692">
        <w:rPr>
          <w:rFonts w:ascii="Arial" w:hAnsi="Arial" w:cs="Arial"/>
        </w:rPr>
        <w:t xml:space="preserve"> г. Окончание 31.</w:t>
      </w:r>
      <w:r w:rsidR="00393046">
        <w:rPr>
          <w:rFonts w:ascii="Arial" w:hAnsi="Arial" w:cs="Arial"/>
        </w:rPr>
        <w:t>06.2020</w:t>
      </w:r>
      <w:r w:rsidRPr="00691692">
        <w:rPr>
          <w:rFonts w:ascii="Arial" w:hAnsi="Arial" w:cs="Arial"/>
        </w:rPr>
        <w:t xml:space="preserve"> г.</w:t>
      </w:r>
    </w:p>
    <w:p w:rsidR="00B43740" w:rsidRPr="00691692" w:rsidRDefault="008D32E6" w:rsidP="00B43740">
      <w:pPr>
        <w:pStyle w:val="1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spacing w:before="0" w:after="0"/>
        <w:ind w:left="0" w:firstLine="425"/>
        <w:jc w:val="both"/>
        <w:rPr>
          <w:rFonts w:ascii="Arial" w:hAnsi="Arial" w:cs="Arial"/>
          <w:b w:val="0"/>
          <w:sz w:val="24"/>
          <w:szCs w:val="24"/>
        </w:rPr>
      </w:pPr>
      <w:bookmarkStart w:id="5" w:name="_Toc256000015"/>
      <w:bookmarkStart w:id="6" w:name="_Toc521321776"/>
      <w:r w:rsidRPr="00691692">
        <w:rPr>
          <w:rFonts w:ascii="Arial" w:hAnsi="Arial" w:cs="Arial"/>
          <w:sz w:val="24"/>
          <w:szCs w:val="24"/>
        </w:rPr>
        <w:t>Характеристика продукта</w:t>
      </w:r>
      <w:bookmarkEnd w:id="5"/>
      <w:bookmarkEnd w:id="6"/>
    </w:p>
    <w:p w:rsidR="00B43740" w:rsidRPr="00691692" w:rsidRDefault="00393046" w:rsidP="00B43740">
      <w:pPr>
        <w:tabs>
          <w:tab w:val="left" w:pos="-1985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Оборудование </w:t>
      </w:r>
      <w:r w:rsidR="008D32E6" w:rsidRPr="00691692">
        <w:rPr>
          <w:rFonts w:ascii="Arial" w:hAnsi="Arial" w:cs="Arial"/>
        </w:rPr>
        <w:t>предназначен</w:t>
      </w:r>
      <w:r>
        <w:rPr>
          <w:rFonts w:ascii="Arial" w:hAnsi="Arial" w:cs="Arial"/>
        </w:rPr>
        <w:t>о</w:t>
      </w:r>
      <w:r w:rsidR="008D32E6" w:rsidRPr="00691692">
        <w:rPr>
          <w:rFonts w:ascii="Arial" w:hAnsi="Arial" w:cs="Arial"/>
        </w:rPr>
        <w:t xml:space="preserve"> для </w:t>
      </w:r>
      <w:r>
        <w:rPr>
          <w:rFonts w:ascii="Arial" w:hAnsi="Arial" w:cs="Arial"/>
        </w:rPr>
        <w:t>перемотки труб в бунтах на катушки и их упаковки. Материал труб –</w:t>
      </w:r>
      <w:r w:rsidR="008D32E6" w:rsidRPr="00691692">
        <w:rPr>
          <w:rFonts w:ascii="Arial" w:hAnsi="Arial" w:cs="Arial"/>
        </w:rPr>
        <w:t xml:space="preserve"> высоколегированны</w:t>
      </w:r>
      <w:r>
        <w:rPr>
          <w:rFonts w:ascii="Arial" w:hAnsi="Arial" w:cs="Arial"/>
        </w:rPr>
        <w:t>е нержавеющие</w:t>
      </w:r>
      <w:r w:rsidR="008D32E6" w:rsidRPr="00691692">
        <w:rPr>
          <w:rFonts w:ascii="Arial" w:hAnsi="Arial" w:cs="Arial"/>
        </w:rPr>
        <w:t xml:space="preserve"> стал</w:t>
      </w:r>
      <w:r>
        <w:rPr>
          <w:rFonts w:ascii="Arial" w:hAnsi="Arial" w:cs="Arial"/>
        </w:rPr>
        <w:t>и</w:t>
      </w:r>
      <w:r w:rsidR="008D32E6" w:rsidRPr="00691692">
        <w:rPr>
          <w:rFonts w:ascii="Arial" w:hAnsi="Arial" w:cs="Arial"/>
        </w:rPr>
        <w:t>, специальны</w:t>
      </w:r>
      <w:r>
        <w:rPr>
          <w:rFonts w:ascii="Arial" w:hAnsi="Arial" w:cs="Arial"/>
        </w:rPr>
        <w:t>е</w:t>
      </w:r>
      <w:r w:rsidR="008D32E6" w:rsidRPr="00691692">
        <w:rPr>
          <w:rFonts w:ascii="Arial" w:hAnsi="Arial" w:cs="Arial"/>
        </w:rPr>
        <w:t xml:space="preserve"> сплав</w:t>
      </w:r>
      <w:r>
        <w:rPr>
          <w:rFonts w:ascii="Arial" w:hAnsi="Arial" w:cs="Arial"/>
        </w:rPr>
        <w:t>ы</w:t>
      </w:r>
      <w:r w:rsidR="008D32E6" w:rsidRPr="00691692">
        <w:rPr>
          <w:rFonts w:ascii="Arial" w:hAnsi="Arial" w:cs="Arial"/>
        </w:rPr>
        <w:t xml:space="preserve"> с пределом прочности от 370 до 1000МПа в исходном состоянии</w:t>
      </w:r>
      <w:r w:rsidR="00C73641">
        <w:rPr>
          <w:rFonts w:ascii="Arial" w:hAnsi="Arial" w:cs="Arial"/>
        </w:rPr>
        <w:t xml:space="preserve"> (08Х18Н10Т, 12Х18Н10Т, 3</w:t>
      </w:r>
      <w:r w:rsidR="00C73641" w:rsidRPr="00C73641">
        <w:rPr>
          <w:rFonts w:ascii="Arial" w:hAnsi="Arial" w:cs="Arial"/>
        </w:rPr>
        <w:t>16</w:t>
      </w:r>
      <w:r w:rsidR="00C73641">
        <w:rPr>
          <w:rFonts w:ascii="Arial" w:hAnsi="Arial" w:cs="Arial"/>
        </w:rPr>
        <w:t>L</w:t>
      </w:r>
      <w:r w:rsidR="00C73641" w:rsidRPr="00C73641">
        <w:rPr>
          <w:rFonts w:ascii="Arial" w:hAnsi="Arial" w:cs="Arial"/>
        </w:rPr>
        <w:t xml:space="preserve">, </w:t>
      </w:r>
      <w:r w:rsidR="00C73641" w:rsidRPr="008D7AA3">
        <w:rPr>
          <w:rFonts w:ascii="Arial" w:hAnsi="Arial" w:cs="Arial"/>
        </w:rPr>
        <w:t>S32750</w:t>
      </w:r>
      <w:r w:rsidR="00C73641">
        <w:rPr>
          <w:rFonts w:ascii="Arial" w:hAnsi="Arial" w:cs="Arial"/>
        </w:rPr>
        <w:t xml:space="preserve"> и др.)</w:t>
      </w:r>
      <w:r w:rsidR="008D32E6" w:rsidRPr="00691692">
        <w:rPr>
          <w:rFonts w:ascii="Arial" w:hAnsi="Arial" w:cs="Arial"/>
        </w:rPr>
        <w:t>.</w:t>
      </w:r>
    </w:p>
    <w:p w:rsidR="00B43740" w:rsidRPr="00933BC7" w:rsidRDefault="005B2BC3" w:rsidP="00B43740">
      <w:pPr>
        <w:numPr>
          <w:ilvl w:val="0"/>
          <w:numId w:val="3"/>
        </w:numPr>
        <w:tabs>
          <w:tab w:val="clear" w:pos="720"/>
          <w:tab w:val="num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Характеристика труб до перемотки (в исходном состоянии)</w:t>
      </w:r>
    </w:p>
    <w:p w:rsidR="005B2BC3" w:rsidRDefault="005B2BC3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2.1.1 Сортамент труб:</w:t>
      </w:r>
    </w:p>
    <w:p w:rsidR="005B2BC3" w:rsidRPr="00691692" w:rsidRDefault="005B2BC3" w:rsidP="005B2BC3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- диаметр наружный, </w:t>
      </w:r>
      <w:proofErr w:type="gramStart"/>
      <w:r w:rsidRPr="00691692">
        <w:rPr>
          <w:rFonts w:ascii="Arial" w:hAnsi="Arial" w:cs="Arial"/>
        </w:rPr>
        <w:t>мм</w:t>
      </w:r>
      <w:proofErr w:type="gramEnd"/>
      <w:r w:rsidRPr="00691692">
        <w:rPr>
          <w:rFonts w:ascii="Arial" w:hAnsi="Arial" w:cs="Arial"/>
        </w:rPr>
        <w:tab/>
        <w:t>от 6 до 22</w:t>
      </w:r>
    </w:p>
    <w:p w:rsidR="005B2BC3" w:rsidRPr="00691692" w:rsidRDefault="005B2BC3" w:rsidP="005B2BC3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допуск на наружный диаметр, %</w:t>
      </w:r>
      <w:r w:rsidRPr="00691692">
        <w:rPr>
          <w:rFonts w:ascii="Arial" w:hAnsi="Arial" w:cs="Arial"/>
        </w:rPr>
        <w:tab/>
        <w:t>±1,0%</w:t>
      </w:r>
    </w:p>
    <w:p w:rsidR="005B2BC3" w:rsidRPr="00691692" w:rsidRDefault="005B2BC3" w:rsidP="005B2BC3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- толщина стенки, </w:t>
      </w:r>
      <w:proofErr w:type="gramStart"/>
      <w:r w:rsidRPr="00691692">
        <w:rPr>
          <w:rFonts w:ascii="Arial" w:hAnsi="Arial" w:cs="Arial"/>
        </w:rPr>
        <w:t>мм</w:t>
      </w:r>
      <w:proofErr w:type="gramEnd"/>
      <w:r w:rsidRPr="00691692">
        <w:rPr>
          <w:rFonts w:ascii="Arial" w:hAnsi="Arial" w:cs="Arial"/>
        </w:rPr>
        <w:tab/>
        <w:t xml:space="preserve">от 0,5  до </w:t>
      </w:r>
      <w:r>
        <w:rPr>
          <w:rFonts w:ascii="Arial" w:hAnsi="Arial" w:cs="Arial"/>
        </w:rPr>
        <w:t>2</w:t>
      </w:r>
    </w:p>
    <w:p w:rsidR="005B2BC3" w:rsidRPr="00691692" w:rsidRDefault="005B2BC3" w:rsidP="005B2BC3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допуск на толщину стенки, %</w:t>
      </w:r>
      <w:r w:rsidRPr="00691692">
        <w:rPr>
          <w:rFonts w:ascii="Arial" w:hAnsi="Arial" w:cs="Arial"/>
        </w:rPr>
        <w:tab/>
        <w:t>±10%</w:t>
      </w:r>
    </w:p>
    <w:p w:rsidR="005B2BC3" w:rsidRPr="00691692" w:rsidRDefault="005B2BC3" w:rsidP="005B2BC3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- поперечная </w:t>
      </w:r>
      <w:proofErr w:type="spellStart"/>
      <w:r w:rsidRPr="00691692">
        <w:rPr>
          <w:rFonts w:ascii="Arial" w:hAnsi="Arial" w:cs="Arial"/>
        </w:rPr>
        <w:t>разностенность</w:t>
      </w:r>
      <w:proofErr w:type="spellEnd"/>
      <w:r w:rsidRPr="00691692">
        <w:rPr>
          <w:rFonts w:ascii="Arial" w:hAnsi="Arial" w:cs="Arial"/>
        </w:rPr>
        <w:t>, %</w:t>
      </w:r>
      <w:r w:rsidRPr="00691692">
        <w:rPr>
          <w:rFonts w:ascii="Arial" w:hAnsi="Arial" w:cs="Arial"/>
        </w:rPr>
        <w:tab/>
        <w:t>не более 10%</w:t>
      </w:r>
    </w:p>
    <w:p w:rsidR="005B2BC3" w:rsidRPr="00691692" w:rsidRDefault="005B2BC3" w:rsidP="005B2BC3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- длина трубы, </w:t>
      </w:r>
      <w:proofErr w:type="gramStart"/>
      <w:r w:rsidRPr="00691692">
        <w:rPr>
          <w:rFonts w:ascii="Arial" w:hAnsi="Arial" w:cs="Arial"/>
        </w:rPr>
        <w:t>м</w:t>
      </w:r>
      <w:proofErr w:type="gramEnd"/>
      <w:r w:rsidRPr="00691692">
        <w:rPr>
          <w:rFonts w:ascii="Arial" w:hAnsi="Arial" w:cs="Arial"/>
        </w:rPr>
        <w:tab/>
      </w:r>
      <w:r w:rsidR="00C23E0C">
        <w:rPr>
          <w:rFonts w:ascii="Arial" w:hAnsi="Arial" w:cs="Arial"/>
        </w:rPr>
        <w:t>30-</w:t>
      </w:r>
      <w:r w:rsidR="003E1AED">
        <w:rPr>
          <w:rFonts w:ascii="Arial" w:hAnsi="Arial" w:cs="Arial"/>
        </w:rPr>
        <w:t>5</w:t>
      </w:r>
      <w:r w:rsidRPr="00691692">
        <w:rPr>
          <w:rFonts w:ascii="Arial" w:hAnsi="Arial" w:cs="Arial"/>
        </w:rPr>
        <w:t>00</w:t>
      </w:r>
    </w:p>
    <w:p w:rsidR="005B2BC3" w:rsidRPr="00691692" w:rsidRDefault="005B2BC3" w:rsidP="005B2BC3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- наружный диаметр бунта не более, </w:t>
      </w:r>
      <w:proofErr w:type="gramStart"/>
      <w:r w:rsidRPr="00691692">
        <w:rPr>
          <w:rFonts w:ascii="Arial" w:hAnsi="Arial" w:cs="Arial"/>
        </w:rPr>
        <w:t>мм</w:t>
      </w:r>
      <w:proofErr w:type="gramEnd"/>
      <w:r w:rsidRPr="00691692">
        <w:rPr>
          <w:rFonts w:ascii="Arial" w:hAnsi="Arial" w:cs="Arial"/>
        </w:rPr>
        <w:tab/>
      </w:r>
      <w:r>
        <w:rPr>
          <w:rFonts w:ascii="Arial" w:hAnsi="Arial" w:cs="Arial"/>
        </w:rPr>
        <w:t>600-150</w:t>
      </w:r>
      <w:r w:rsidRPr="00691692">
        <w:rPr>
          <w:rFonts w:ascii="Arial" w:hAnsi="Arial" w:cs="Arial"/>
        </w:rPr>
        <w:t>0</w:t>
      </w:r>
    </w:p>
    <w:p w:rsidR="00C73641" w:rsidRDefault="00D2472C" w:rsidP="00C73641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- внутренний диаметр бунта</w:t>
      </w:r>
      <w:r w:rsidR="005B2BC3" w:rsidRPr="00691692">
        <w:rPr>
          <w:rFonts w:ascii="Arial" w:hAnsi="Arial" w:cs="Arial"/>
        </w:rPr>
        <w:t xml:space="preserve">, </w:t>
      </w:r>
      <w:proofErr w:type="gramStart"/>
      <w:r w:rsidR="005B2BC3" w:rsidRPr="00691692">
        <w:rPr>
          <w:rFonts w:ascii="Arial" w:hAnsi="Arial" w:cs="Arial"/>
        </w:rPr>
        <w:t>мм</w:t>
      </w:r>
      <w:proofErr w:type="gramEnd"/>
      <w:r w:rsidR="005B2BC3" w:rsidRPr="00691692">
        <w:rPr>
          <w:rFonts w:ascii="Arial" w:hAnsi="Arial" w:cs="Arial"/>
        </w:rPr>
        <w:tab/>
      </w:r>
      <w:r w:rsidR="005B2BC3">
        <w:rPr>
          <w:rFonts w:ascii="Arial" w:hAnsi="Arial" w:cs="Arial"/>
        </w:rPr>
        <w:t>500-1400</w:t>
      </w:r>
    </w:p>
    <w:p w:rsidR="00D2472C" w:rsidRPr="008D7AA3" w:rsidRDefault="00D2472C" w:rsidP="00D2472C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</w:tabs>
        <w:ind w:firstLine="425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028" style="position:absolute;left:0;text-align:left;margin-left:133.35pt;margin-top:63.35pt;width:237.8pt;height:29.85pt;z-index:251660288" coordorigin="2675,8640" coordsize="4756,597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4085;top:8640;width:2050;height:420;mso-height-percent:200;mso-height-percent:200;mso-width-relative:margin;mso-height-relative:margin" filled="f" stroked="f">
              <v:textbox style="mso-fit-shape-to-text:t">
                <w:txbxContent>
                  <w:p w:rsidR="00D2472C" w:rsidRDefault="00D2472C" w:rsidP="00D2472C">
                    <w:pPr>
                      <w:jc w:val="center"/>
                    </w:pPr>
                    <w:r>
                      <w:t>Ø500-1200мм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0" type="#_x0000_t32" style="position:absolute;left:2675;top:8869;width:4756;height:368" o:connectortype="straight">
              <v:stroke startarrow="block" endarrow="block"/>
            </v:shape>
          </v:group>
        </w:pict>
      </w:r>
      <w:r w:rsidRPr="008D7AA3">
        <w:rPr>
          <w:rFonts w:ascii="Arial" w:hAnsi="Arial" w:cs="Arial"/>
          <w:noProof/>
        </w:rPr>
        <w:drawing>
          <wp:inline distT="0" distB="0" distL="0" distR="0">
            <wp:extent cx="3230245" cy="2593975"/>
            <wp:effectExtent l="19050" t="0" r="8255" b="0"/>
            <wp:docPr id="5" name="Рисунок 3" descr="труба в бун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652526" name="труба в бунте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0245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72C" w:rsidRPr="008D7AA3" w:rsidRDefault="00D2472C" w:rsidP="00D2472C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</w:tabs>
        <w:ind w:firstLine="425"/>
        <w:jc w:val="center"/>
        <w:rPr>
          <w:rFonts w:ascii="Arial" w:hAnsi="Arial" w:cs="Arial"/>
        </w:rPr>
      </w:pPr>
      <w:r w:rsidRPr="008D7AA3">
        <w:rPr>
          <w:rFonts w:ascii="Arial" w:hAnsi="Arial" w:cs="Arial"/>
        </w:rPr>
        <w:t>Рис.1. Внешний вид трубы в бунте</w:t>
      </w:r>
    </w:p>
    <w:p w:rsidR="005B2BC3" w:rsidRDefault="00D2472C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2.1.2 Состояние труб</w:t>
      </w:r>
    </w:p>
    <w:p w:rsidR="00D2472C" w:rsidRDefault="00D2472C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Трубы в </w:t>
      </w:r>
      <w:proofErr w:type="spellStart"/>
      <w:r>
        <w:rPr>
          <w:rFonts w:ascii="Arial" w:hAnsi="Arial" w:cs="Arial"/>
        </w:rPr>
        <w:t>термообработанном</w:t>
      </w:r>
      <w:proofErr w:type="spellEnd"/>
      <w:r>
        <w:rPr>
          <w:rFonts w:ascii="Arial" w:hAnsi="Arial" w:cs="Arial"/>
        </w:rPr>
        <w:t xml:space="preserve"> состоянии с чистой светлой поверхностью (без окалины и загрязнений на наружной поверхности).</w:t>
      </w:r>
    </w:p>
    <w:p w:rsidR="00D2472C" w:rsidRDefault="00D2472C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</w:p>
    <w:p w:rsidR="0048752D" w:rsidRPr="00D2472C" w:rsidRDefault="0048752D" w:rsidP="0048752D">
      <w:pPr>
        <w:numPr>
          <w:ilvl w:val="0"/>
          <w:numId w:val="3"/>
        </w:numPr>
        <w:tabs>
          <w:tab w:val="clear" w:pos="720"/>
          <w:tab w:val="num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  <w:b/>
        </w:rPr>
      </w:pPr>
      <w:r w:rsidRPr="008E341E">
        <w:rPr>
          <w:rFonts w:ascii="Arial" w:hAnsi="Arial" w:cs="Arial"/>
          <w:b/>
        </w:rPr>
        <w:t xml:space="preserve">Технические требования </w:t>
      </w:r>
      <w:r w:rsidR="00A351D9">
        <w:rPr>
          <w:rFonts w:ascii="Arial" w:hAnsi="Arial" w:cs="Arial"/>
          <w:b/>
        </w:rPr>
        <w:t>перемотанным трубам на катушках</w:t>
      </w:r>
    </w:p>
    <w:p w:rsidR="0048752D" w:rsidRDefault="00A351D9" w:rsidP="0048752D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Трубы должны быть плотно упорядоченно намотаны</w:t>
      </w:r>
      <w:r w:rsidR="0048752D">
        <w:rPr>
          <w:rFonts w:ascii="Arial" w:hAnsi="Arial" w:cs="Arial"/>
        </w:rPr>
        <w:t xml:space="preserve"> на катушки.</w:t>
      </w:r>
      <w:r>
        <w:rPr>
          <w:rFonts w:ascii="Arial" w:hAnsi="Arial" w:cs="Arial"/>
        </w:rPr>
        <w:t xml:space="preserve"> </w:t>
      </w:r>
      <w:r w:rsidRPr="00A351D9">
        <w:rPr>
          <w:rFonts w:ascii="Arial" w:hAnsi="Arial" w:cs="Arial"/>
        </w:rPr>
        <w:t>На одной катушке допускается наматывать только одну трубу.</w:t>
      </w:r>
      <w:r w:rsidR="0048752D" w:rsidRPr="0048752D">
        <w:rPr>
          <w:rFonts w:ascii="Arial" w:hAnsi="Arial" w:cs="Arial"/>
        </w:rPr>
        <w:t xml:space="preserve"> </w:t>
      </w:r>
      <w:r w:rsidR="0048752D">
        <w:rPr>
          <w:rFonts w:ascii="Arial" w:hAnsi="Arial" w:cs="Arial"/>
        </w:rPr>
        <w:t>Требования к катушкам по ГОСТ 5151-79 или аналоги. Допускаемые размеры катушек</w:t>
      </w:r>
      <w:r w:rsidR="0048752D" w:rsidRPr="00AF0D1A">
        <w:rPr>
          <w:rFonts w:ascii="Arial" w:hAnsi="Arial" w:cs="Arial"/>
        </w:rPr>
        <w:t xml:space="preserve"> (см. рис.2)</w:t>
      </w:r>
      <w:r w:rsidR="0048752D">
        <w:rPr>
          <w:rFonts w:ascii="Arial" w:hAnsi="Arial" w:cs="Arial"/>
        </w:rPr>
        <w:t>:</w:t>
      </w:r>
    </w:p>
    <w:p w:rsidR="0048752D" w:rsidRPr="00691692" w:rsidRDefault="0048752D" w:rsidP="0048752D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диаметр</w:t>
      </w:r>
      <w:r>
        <w:rPr>
          <w:rFonts w:ascii="Arial" w:hAnsi="Arial" w:cs="Arial"/>
        </w:rPr>
        <w:t xml:space="preserve"> посадочного отверстия катушки </w:t>
      </w:r>
      <w:proofErr w:type="spellStart"/>
      <w:r>
        <w:rPr>
          <w:rFonts w:ascii="Arial" w:hAnsi="Arial" w:cs="Arial"/>
        </w:rPr>
        <w:t>d</w:t>
      </w:r>
      <w:proofErr w:type="spellEnd"/>
      <w:r w:rsidRPr="00691692">
        <w:rPr>
          <w:rFonts w:ascii="Arial" w:hAnsi="Arial" w:cs="Arial"/>
        </w:rPr>
        <w:t>, мм</w:t>
      </w:r>
      <w:r w:rsidRPr="00691692">
        <w:rPr>
          <w:rFonts w:ascii="Arial" w:hAnsi="Arial" w:cs="Arial"/>
        </w:rPr>
        <w:tab/>
      </w:r>
      <w:r>
        <w:rPr>
          <w:rFonts w:ascii="Arial" w:hAnsi="Arial" w:cs="Arial"/>
        </w:rPr>
        <w:t>50-150</w:t>
      </w:r>
    </w:p>
    <w:p w:rsidR="0048752D" w:rsidRPr="00691692" w:rsidRDefault="0048752D" w:rsidP="0048752D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диаметр шейки катушки (первый слой намотки) </w:t>
      </w:r>
      <w:r>
        <w:rPr>
          <w:rFonts w:ascii="Arial" w:hAnsi="Arial" w:cs="Arial"/>
          <w:lang w:val="en-US"/>
        </w:rPr>
        <w:t>D</w:t>
      </w:r>
      <w:proofErr w:type="spellStart"/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>min</w:t>
      </w:r>
      <w:proofErr w:type="spellEnd"/>
      <w:r w:rsidRPr="0069169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мм</w:t>
      </w:r>
      <w:r w:rsidRPr="00691692">
        <w:rPr>
          <w:rFonts w:ascii="Arial" w:hAnsi="Arial" w:cs="Arial"/>
        </w:rPr>
        <w:tab/>
      </w:r>
      <w:r>
        <w:rPr>
          <w:rFonts w:ascii="Arial" w:hAnsi="Arial" w:cs="Arial"/>
        </w:rPr>
        <w:t>450-1400</w:t>
      </w:r>
    </w:p>
    <w:p w:rsidR="0048752D" w:rsidRPr="003E1AED" w:rsidRDefault="0048752D" w:rsidP="0048752D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максимальный диаметр намотки трубы </w:t>
      </w:r>
      <w:proofErr w:type="spellStart"/>
      <w:r>
        <w:rPr>
          <w:rFonts w:ascii="Arial" w:hAnsi="Arial" w:cs="Arial"/>
        </w:rPr>
        <w:t>D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>max</w:t>
      </w:r>
      <w:proofErr w:type="spellEnd"/>
      <w:r>
        <w:rPr>
          <w:rFonts w:ascii="Arial" w:hAnsi="Arial" w:cs="Arial"/>
        </w:rPr>
        <w:t>, мм</w:t>
      </w:r>
      <w:r>
        <w:rPr>
          <w:rFonts w:ascii="Arial" w:hAnsi="Arial" w:cs="Arial"/>
        </w:rPr>
        <w:tab/>
        <w:t>до 1500</w:t>
      </w:r>
    </w:p>
    <w:p w:rsidR="0048752D" w:rsidRPr="00691692" w:rsidRDefault="0048752D" w:rsidP="0048752D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диаметр бортов катушки D</w:t>
      </w:r>
      <w:r w:rsidRPr="00691692">
        <w:rPr>
          <w:rFonts w:ascii="Arial" w:hAnsi="Arial" w:cs="Arial"/>
        </w:rPr>
        <w:t>, мм</w:t>
      </w:r>
      <w:r w:rsidRPr="00691692">
        <w:rPr>
          <w:rFonts w:ascii="Arial" w:hAnsi="Arial" w:cs="Arial"/>
        </w:rPr>
        <w:tab/>
      </w:r>
      <w:r>
        <w:rPr>
          <w:rFonts w:ascii="Arial" w:hAnsi="Arial" w:cs="Arial"/>
        </w:rPr>
        <w:t>600-1600</w:t>
      </w:r>
    </w:p>
    <w:p w:rsidR="0048752D" w:rsidRDefault="0048752D" w:rsidP="0048752D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ширина катушки L</w:t>
      </w:r>
      <w:r w:rsidRPr="0069169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мм</w:t>
      </w:r>
      <w:r w:rsidRPr="00691692">
        <w:rPr>
          <w:rFonts w:ascii="Arial" w:hAnsi="Arial" w:cs="Arial"/>
        </w:rPr>
        <w:tab/>
      </w:r>
      <w:r>
        <w:rPr>
          <w:rFonts w:ascii="Arial" w:hAnsi="Arial" w:cs="Arial"/>
        </w:rPr>
        <w:t>200-600</w:t>
      </w:r>
    </w:p>
    <w:p w:rsidR="0048752D" w:rsidRDefault="0048752D" w:rsidP="0048752D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- толщина S, мм</w:t>
      </w:r>
      <w:r>
        <w:rPr>
          <w:rFonts w:ascii="Arial" w:hAnsi="Arial" w:cs="Arial"/>
        </w:rPr>
        <w:tab/>
        <w:t>10-40</w:t>
      </w:r>
    </w:p>
    <w:p w:rsidR="0048752D" w:rsidRDefault="0048752D" w:rsidP="0048752D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775638" cy="2692780"/>
            <wp:effectExtent l="19050" t="0" r="0" b="0"/>
            <wp:docPr id="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980" cy="2694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52D" w:rsidRPr="00AF0D1A" w:rsidRDefault="0048752D" w:rsidP="0048752D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center"/>
        <w:rPr>
          <w:rFonts w:ascii="Arial" w:hAnsi="Arial" w:cs="Arial"/>
          <w:sz w:val="20"/>
        </w:rPr>
      </w:pPr>
      <w:r w:rsidRPr="00AF0D1A">
        <w:rPr>
          <w:rFonts w:ascii="Arial" w:hAnsi="Arial" w:cs="Arial"/>
          <w:sz w:val="20"/>
        </w:rPr>
        <w:t>1 – намотанная труба; 2 – катушка; 3 - втулка</w:t>
      </w:r>
    </w:p>
    <w:p w:rsidR="0048752D" w:rsidRDefault="0048752D" w:rsidP="0048752D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center"/>
        <w:rPr>
          <w:rFonts w:ascii="Arial" w:hAnsi="Arial" w:cs="Arial"/>
        </w:rPr>
      </w:pPr>
      <w:r>
        <w:rPr>
          <w:rFonts w:ascii="Arial" w:hAnsi="Arial" w:cs="Arial"/>
        </w:rPr>
        <w:t>Рис.2. Внешний вид катушки с намотанной трубой</w:t>
      </w:r>
    </w:p>
    <w:p w:rsidR="0048752D" w:rsidRDefault="0048752D" w:rsidP="0048752D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7797"/>
        </w:tabs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351D9">
        <w:rPr>
          <w:rFonts w:ascii="Arial" w:hAnsi="Arial" w:cs="Arial"/>
        </w:rPr>
        <w:t>Концы труб</w:t>
      </w:r>
      <w:r w:rsidR="00A351D9" w:rsidRPr="00A351D9">
        <w:rPr>
          <w:rFonts w:ascii="Arial" w:hAnsi="Arial" w:cs="Arial"/>
        </w:rPr>
        <w:t xml:space="preserve"> должны быть закреплены на катушке для предотвращения распускания трубы и возможности приварк</w:t>
      </w:r>
      <w:r w:rsidR="00A351D9">
        <w:rPr>
          <w:rFonts w:ascii="Arial" w:hAnsi="Arial" w:cs="Arial"/>
        </w:rPr>
        <w:t xml:space="preserve">и к ним штуцеров для проведения </w:t>
      </w:r>
      <w:proofErr w:type="spellStart"/>
      <w:r w:rsidR="00A351D9">
        <w:rPr>
          <w:rFonts w:ascii="Arial" w:hAnsi="Arial" w:cs="Arial"/>
        </w:rPr>
        <w:t>гидр</w:t>
      </w:r>
      <w:proofErr w:type="gramStart"/>
      <w:r w:rsidR="00A351D9">
        <w:rPr>
          <w:rFonts w:ascii="Arial" w:hAnsi="Arial" w:cs="Arial"/>
        </w:rPr>
        <w:t>о</w:t>
      </w:r>
      <w:proofErr w:type="spellEnd"/>
      <w:r w:rsidR="00A351D9">
        <w:rPr>
          <w:rFonts w:ascii="Arial" w:hAnsi="Arial" w:cs="Arial"/>
        </w:rPr>
        <w:t>-</w:t>
      </w:r>
      <w:proofErr w:type="gramEnd"/>
      <w:r w:rsidR="00A351D9">
        <w:rPr>
          <w:rFonts w:ascii="Arial" w:hAnsi="Arial" w:cs="Arial"/>
        </w:rPr>
        <w:t xml:space="preserve"> и </w:t>
      </w:r>
      <w:proofErr w:type="spellStart"/>
      <w:r w:rsidR="00A351D9">
        <w:rPr>
          <w:rFonts w:ascii="Arial" w:hAnsi="Arial" w:cs="Arial"/>
        </w:rPr>
        <w:t>пневмо</w:t>
      </w:r>
      <w:proofErr w:type="spellEnd"/>
      <w:r w:rsidR="00A351D9">
        <w:rPr>
          <w:rFonts w:ascii="Arial" w:hAnsi="Arial" w:cs="Arial"/>
        </w:rPr>
        <w:t>-</w:t>
      </w:r>
      <w:r w:rsidR="008C58A2">
        <w:rPr>
          <w:rFonts w:ascii="Arial" w:hAnsi="Arial" w:cs="Arial"/>
        </w:rPr>
        <w:t xml:space="preserve"> </w:t>
      </w:r>
      <w:r w:rsidR="00A351D9">
        <w:rPr>
          <w:rFonts w:ascii="Arial" w:hAnsi="Arial" w:cs="Arial"/>
        </w:rPr>
        <w:t>испытаний.</w:t>
      </w:r>
    </w:p>
    <w:p w:rsidR="0048752D" w:rsidRDefault="0048752D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</w:p>
    <w:p w:rsidR="00B43740" w:rsidRPr="00D2472C" w:rsidRDefault="008D32E6" w:rsidP="00B43740">
      <w:pPr>
        <w:numPr>
          <w:ilvl w:val="0"/>
          <w:numId w:val="3"/>
        </w:numPr>
        <w:tabs>
          <w:tab w:val="clear" w:pos="720"/>
          <w:tab w:val="num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  <w:b/>
        </w:rPr>
      </w:pPr>
      <w:r w:rsidRPr="00D2472C">
        <w:rPr>
          <w:rFonts w:ascii="Arial" w:hAnsi="Arial" w:cs="Arial"/>
          <w:b/>
        </w:rPr>
        <w:t>Производственная программа.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Ежегодно: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- </w:t>
      </w:r>
      <w:r w:rsidR="00D2472C">
        <w:rPr>
          <w:rFonts w:ascii="Arial" w:hAnsi="Arial" w:cs="Arial"/>
        </w:rPr>
        <w:t>1000</w:t>
      </w:r>
      <w:r w:rsidRPr="00691692">
        <w:rPr>
          <w:rFonts w:ascii="Arial" w:hAnsi="Arial" w:cs="Arial"/>
        </w:rPr>
        <w:t>тыс</w:t>
      </w:r>
      <w:proofErr w:type="gramStart"/>
      <w:r w:rsidRPr="00691692">
        <w:rPr>
          <w:rFonts w:ascii="Arial" w:hAnsi="Arial" w:cs="Arial"/>
        </w:rPr>
        <w:t>.м</w:t>
      </w:r>
      <w:proofErr w:type="gramEnd"/>
      <w:r w:rsidRPr="00691692">
        <w:rPr>
          <w:rFonts w:ascii="Arial" w:hAnsi="Arial" w:cs="Arial"/>
        </w:rPr>
        <w:t xml:space="preserve"> (</w:t>
      </w:r>
      <w:r w:rsidR="00755826">
        <w:rPr>
          <w:rFonts w:ascii="Arial" w:hAnsi="Arial" w:cs="Arial"/>
        </w:rPr>
        <w:t>8</w:t>
      </w:r>
      <w:r w:rsidRPr="00691692">
        <w:rPr>
          <w:rFonts w:ascii="Arial" w:hAnsi="Arial" w:cs="Arial"/>
        </w:rPr>
        <w:t>00т) бесшовных труб промежуточных и готовых размеров по ГОСТ 9941 диаметром 6-22мм с толщиной стенки 0,</w:t>
      </w:r>
      <w:r w:rsidR="00D2472C">
        <w:rPr>
          <w:rFonts w:ascii="Arial" w:hAnsi="Arial" w:cs="Arial"/>
        </w:rPr>
        <w:t>7-1,23</w:t>
      </w:r>
      <w:r w:rsidRPr="00691692">
        <w:rPr>
          <w:rFonts w:ascii="Arial" w:hAnsi="Arial" w:cs="Arial"/>
        </w:rPr>
        <w:t>мм длиной до 300м в бунтах из нержавеющей стали 12Х18Н10Т (08Х18Н10Т) для оборудования газоперерабатывающих заводов</w:t>
      </w:r>
      <w:r w:rsidR="00D2472C">
        <w:rPr>
          <w:rFonts w:ascii="Arial" w:hAnsi="Arial" w:cs="Arial"/>
        </w:rPr>
        <w:t xml:space="preserve"> (ГПЗ),</w:t>
      </w:r>
      <w:r w:rsidRPr="00691692">
        <w:rPr>
          <w:rFonts w:ascii="Arial" w:hAnsi="Arial" w:cs="Arial"/>
        </w:rPr>
        <w:t xml:space="preserve"> заводов по сжиже</w:t>
      </w:r>
      <w:r w:rsidR="00B43740">
        <w:rPr>
          <w:rFonts w:ascii="Arial" w:hAnsi="Arial" w:cs="Arial"/>
        </w:rPr>
        <w:t>нию природного газа</w:t>
      </w:r>
      <w:r w:rsidR="00D2472C">
        <w:rPr>
          <w:rFonts w:ascii="Arial" w:hAnsi="Arial" w:cs="Arial"/>
        </w:rPr>
        <w:t xml:space="preserve"> (СПГ), подводных добычных комплексов</w:t>
      </w:r>
      <w:r w:rsidR="00B43740">
        <w:rPr>
          <w:rFonts w:ascii="Arial" w:hAnsi="Arial" w:cs="Arial"/>
        </w:rPr>
        <w:t xml:space="preserve"> </w:t>
      </w:r>
      <w:r w:rsidR="00D2472C">
        <w:rPr>
          <w:rFonts w:ascii="Arial" w:hAnsi="Arial" w:cs="Arial"/>
        </w:rPr>
        <w:t>и подводных добычных комплексов (ПДК)</w:t>
      </w:r>
      <w:r w:rsidR="00B43740">
        <w:rPr>
          <w:rFonts w:ascii="Arial" w:hAnsi="Arial" w:cs="Arial"/>
        </w:rPr>
        <w:t>.</w:t>
      </w:r>
    </w:p>
    <w:p w:rsidR="00B43740" w:rsidRPr="00691692" w:rsidRDefault="008D32E6" w:rsidP="00B43740">
      <w:pPr>
        <w:tabs>
          <w:tab w:val="left" w:pos="0"/>
          <w:tab w:val="left" w:pos="567"/>
          <w:tab w:val="left" w:pos="993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Номинальный годовой фонд рабочего времени оборудования 6030 часов.</w:t>
      </w:r>
    </w:p>
    <w:p w:rsidR="00B43740" w:rsidRPr="00691692" w:rsidRDefault="008D32E6" w:rsidP="00B43740">
      <w:pPr>
        <w:pStyle w:val="1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spacing w:before="0" w:after="0"/>
        <w:ind w:left="0" w:firstLine="425"/>
        <w:jc w:val="both"/>
        <w:rPr>
          <w:rFonts w:ascii="Arial" w:hAnsi="Arial" w:cs="Arial"/>
          <w:sz w:val="24"/>
          <w:szCs w:val="24"/>
        </w:rPr>
      </w:pPr>
      <w:bookmarkStart w:id="7" w:name="_Toc256000029"/>
      <w:bookmarkStart w:id="8" w:name="_Toc256000017"/>
      <w:bookmarkStart w:id="9" w:name="_Toc256000003"/>
      <w:bookmarkStart w:id="10" w:name="_Toc504562876"/>
      <w:bookmarkStart w:id="11" w:name="_Toc521321778"/>
      <w:r w:rsidRPr="00691692">
        <w:rPr>
          <w:rFonts w:ascii="Arial" w:hAnsi="Arial" w:cs="Arial"/>
          <w:sz w:val="24"/>
          <w:szCs w:val="24"/>
        </w:rPr>
        <w:t>Технологический процесс производства</w:t>
      </w:r>
      <w:bookmarkEnd w:id="7"/>
      <w:bookmarkEnd w:id="8"/>
      <w:bookmarkEnd w:id="9"/>
      <w:bookmarkEnd w:id="10"/>
      <w:bookmarkEnd w:id="11"/>
    </w:p>
    <w:p w:rsidR="00B43740" w:rsidRPr="00691692" w:rsidRDefault="008D32E6" w:rsidP="00B43740">
      <w:pPr>
        <w:numPr>
          <w:ilvl w:val="0"/>
          <w:numId w:val="4"/>
        </w:numPr>
        <w:tabs>
          <w:tab w:val="clear" w:pos="720"/>
          <w:tab w:val="num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  <w:b/>
        </w:rPr>
      </w:pPr>
      <w:r w:rsidRPr="00691692">
        <w:rPr>
          <w:rFonts w:ascii="Arial" w:hAnsi="Arial" w:cs="Arial"/>
        </w:rPr>
        <w:t>Описание существующей технологии, ее недостатки.</w:t>
      </w:r>
    </w:p>
    <w:p w:rsidR="00B43740" w:rsidRPr="00691692" w:rsidRDefault="00C73641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Оборудование для перемотки труб на катушки в АО «ПНТЗ» отсутствует.</w:t>
      </w:r>
    </w:p>
    <w:p w:rsidR="00B43740" w:rsidRPr="00691692" w:rsidRDefault="008D32E6" w:rsidP="00B43740">
      <w:pPr>
        <w:numPr>
          <w:ilvl w:val="0"/>
          <w:numId w:val="4"/>
        </w:numPr>
        <w:tabs>
          <w:tab w:val="clear" w:pos="720"/>
          <w:tab w:val="num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  <w:b/>
        </w:rPr>
      </w:pPr>
      <w:r w:rsidRPr="00691692">
        <w:rPr>
          <w:rFonts w:ascii="Arial" w:hAnsi="Arial" w:cs="Arial"/>
        </w:rPr>
        <w:t>Предмет предложения.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Проектирование, изготовление, поставка, монтаж и пуско-наладка в ТВЦ №7 </w:t>
      </w:r>
      <w:r w:rsidR="00C73641">
        <w:rPr>
          <w:rFonts w:ascii="Arial" w:hAnsi="Arial" w:cs="Arial"/>
        </w:rPr>
        <w:t>оборудования для перемотки на катушки и упаковки труб в бунтах</w:t>
      </w:r>
      <w:r w:rsidRPr="00691692">
        <w:rPr>
          <w:rFonts w:ascii="Arial" w:hAnsi="Arial" w:cs="Arial"/>
        </w:rPr>
        <w:t xml:space="preserve"> в соответствии с настоящим Техническим заданием.</w:t>
      </w:r>
    </w:p>
    <w:p w:rsidR="00B43740" w:rsidRPr="00691692" w:rsidRDefault="008D32E6" w:rsidP="00B43740">
      <w:pPr>
        <w:numPr>
          <w:ilvl w:val="0"/>
          <w:numId w:val="4"/>
        </w:numPr>
        <w:tabs>
          <w:tab w:val="clear" w:pos="720"/>
          <w:tab w:val="num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Схема расположения оборудования. Краткая техническая спецификация оборудования/линии. Перечень технологических операций. Требования к расположению нового оборудования/линии.</w:t>
      </w:r>
    </w:p>
    <w:p w:rsidR="00B43740" w:rsidRPr="00691692" w:rsidRDefault="00C73641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Оборудование для перемотки на катушки и упаковки труб в бунтах</w:t>
      </w:r>
      <w:r w:rsidR="008D32E6" w:rsidRPr="00691692">
        <w:rPr>
          <w:rFonts w:ascii="Arial" w:hAnsi="Arial" w:cs="Arial"/>
        </w:rPr>
        <w:t xml:space="preserve"> планируется разместить</w:t>
      </w:r>
      <w:r w:rsidR="008D32E6">
        <w:rPr>
          <w:rFonts w:ascii="Arial" w:hAnsi="Arial" w:cs="Arial"/>
        </w:rPr>
        <w:t xml:space="preserve"> в закрытом производственном помещении</w:t>
      </w:r>
      <w:r w:rsidR="008D32E6" w:rsidRPr="00691692">
        <w:rPr>
          <w:rFonts w:ascii="Arial" w:hAnsi="Arial" w:cs="Arial"/>
        </w:rPr>
        <w:t xml:space="preserve"> в цехе №7 В-4 </w:t>
      </w:r>
      <w:r w:rsidR="007E6D4D">
        <w:rPr>
          <w:rFonts w:ascii="Arial" w:hAnsi="Arial" w:cs="Arial"/>
        </w:rPr>
        <w:t>в</w:t>
      </w:r>
      <w:r w:rsidR="008D32E6">
        <w:rPr>
          <w:rFonts w:ascii="Arial" w:hAnsi="Arial" w:cs="Arial"/>
        </w:rPr>
        <w:t xml:space="preserve"> </w:t>
      </w:r>
      <w:r w:rsidR="007E6D4D">
        <w:rPr>
          <w:rFonts w:ascii="Arial" w:hAnsi="Arial" w:cs="Arial"/>
        </w:rPr>
        <w:t>5</w:t>
      </w:r>
      <w:r w:rsidR="008D32E6">
        <w:rPr>
          <w:rFonts w:ascii="Arial" w:hAnsi="Arial" w:cs="Arial"/>
        </w:rPr>
        <w:t xml:space="preserve">-м пролете </w:t>
      </w:r>
      <w:r w:rsidR="008D32E6" w:rsidRPr="00691692">
        <w:rPr>
          <w:rFonts w:ascii="Arial" w:hAnsi="Arial" w:cs="Arial"/>
        </w:rPr>
        <w:t xml:space="preserve">(между осями колонн </w:t>
      </w:r>
      <w:r>
        <w:rPr>
          <w:rFonts w:ascii="Arial" w:hAnsi="Arial" w:cs="Arial"/>
        </w:rPr>
        <w:t>____</w:t>
      </w:r>
      <w:r w:rsidR="008D32E6" w:rsidRPr="00691692">
        <w:rPr>
          <w:rFonts w:ascii="Arial" w:hAnsi="Arial" w:cs="Arial"/>
        </w:rPr>
        <w:t xml:space="preserve"> и </w:t>
      </w:r>
      <w:r>
        <w:rPr>
          <w:rFonts w:ascii="Arial" w:hAnsi="Arial" w:cs="Arial"/>
        </w:rPr>
        <w:t>____</w:t>
      </w:r>
      <w:r w:rsidR="008D32E6" w:rsidRPr="00691692">
        <w:rPr>
          <w:rFonts w:ascii="Arial" w:hAnsi="Arial" w:cs="Arial"/>
        </w:rPr>
        <w:t>). Эскизная схема предлагаемого размещения оборудования приведена на рис.1.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lastRenderedPageBreak/>
        <w:t>Район климата – континентальный,  сейсмичность отсутствует. Характеристики производственного помещения и энергоносителей представлены в таблице 1. При необходимости энергоносителей с иными характеристиками, отличными от приведенных в табл.1, должно быть предусмотрено и согласовано с заказчиком соответствующее дополнительное оборудования (компрессоры, фильтры и т.д.).</w:t>
      </w:r>
    </w:p>
    <w:p w:rsidR="00B43740" w:rsidRPr="00691692" w:rsidRDefault="008D32E6" w:rsidP="00B43740">
      <w:pPr>
        <w:keepNext/>
        <w:tabs>
          <w:tab w:val="left" w:pos="851"/>
          <w:tab w:val="left" w:pos="993"/>
          <w:tab w:val="left" w:pos="1134"/>
          <w:tab w:val="left" w:pos="1276"/>
        </w:tabs>
        <w:ind w:firstLine="425"/>
        <w:jc w:val="both"/>
        <w:rPr>
          <w:rFonts w:ascii="Arial" w:hAnsi="Arial" w:cs="Arial"/>
          <w:bCs/>
        </w:rPr>
      </w:pPr>
      <w:r w:rsidRPr="00691692">
        <w:rPr>
          <w:rFonts w:ascii="Arial" w:hAnsi="Arial" w:cs="Arial"/>
          <w:bCs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5087"/>
        <w:gridCol w:w="4216"/>
      </w:tblGrid>
      <w:tr w:rsidR="0050342E" w:rsidTr="00B43740">
        <w:tc>
          <w:tcPr>
            <w:tcW w:w="550" w:type="dxa"/>
            <w:vAlign w:val="center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center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№ п/п</w:t>
            </w:r>
          </w:p>
        </w:tc>
        <w:tc>
          <w:tcPr>
            <w:tcW w:w="5087" w:type="dxa"/>
            <w:vAlign w:val="center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center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Наименование параметра</w:t>
            </w:r>
          </w:p>
        </w:tc>
        <w:tc>
          <w:tcPr>
            <w:tcW w:w="4216" w:type="dxa"/>
            <w:vAlign w:val="center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center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Значение параметра</w:t>
            </w:r>
          </w:p>
        </w:tc>
      </w:tr>
      <w:tr w:rsidR="0050342E" w:rsidTr="00B43740">
        <w:tc>
          <w:tcPr>
            <w:tcW w:w="550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center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1</w:t>
            </w:r>
          </w:p>
        </w:tc>
        <w:tc>
          <w:tcPr>
            <w:tcW w:w="5087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Температура в рабочем помещении</w:t>
            </w:r>
          </w:p>
        </w:tc>
        <w:tc>
          <w:tcPr>
            <w:tcW w:w="4216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 xml:space="preserve">+5 ÷ +40ºС. </w:t>
            </w:r>
          </w:p>
        </w:tc>
      </w:tr>
      <w:tr w:rsidR="0050342E" w:rsidTr="00B43740">
        <w:tc>
          <w:tcPr>
            <w:tcW w:w="550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center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2</w:t>
            </w:r>
          </w:p>
        </w:tc>
        <w:tc>
          <w:tcPr>
            <w:tcW w:w="5087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Относительная влажность воздуха</w:t>
            </w:r>
          </w:p>
        </w:tc>
        <w:tc>
          <w:tcPr>
            <w:tcW w:w="4216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40 ÷ 85 %</w:t>
            </w:r>
          </w:p>
        </w:tc>
      </w:tr>
      <w:tr w:rsidR="0050342E" w:rsidTr="00B43740">
        <w:tc>
          <w:tcPr>
            <w:tcW w:w="550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center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3</w:t>
            </w:r>
          </w:p>
        </w:tc>
        <w:tc>
          <w:tcPr>
            <w:tcW w:w="5087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Энергоресурсы:</w:t>
            </w:r>
            <w:r w:rsidRPr="00691692">
              <w:rPr>
                <w:rFonts w:ascii="Arial" w:hAnsi="Arial" w:cs="Arial"/>
              </w:rPr>
              <w:tab/>
            </w:r>
          </w:p>
        </w:tc>
        <w:tc>
          <w:tcPr>
            <w:tcW w:w="4216" w:type="dxa"/>
          </w:tcPr>
          <w:p w:rsidR="00B43740" w:rsidRPr="00691692" w:rsidRDefault="00B43740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both"/>
              <w:rPr>
                <w:rFonts w:ascii="Arial" w:hAnsi="Arial" w:cs="Arial"/>
              </w:rPr>
            </w:pPr>
          </w:p>
        </w:tc>
      </w:tr>
      <w:tr w:rsidR="0050342E" w:rsidTr="00B43740">
        <w:tc>
          <w:tcPr>
            <w:tcW w:w="550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center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3.1</w:t>
            </w:r>
          </w:p>
        </w:tc>
        <w:tc>
          <w:tcPr>
            <w:tcW w:w="5087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Напряжение, частота тока</w:t>
            </w:r>
          </w:p>
        </w:tc>
        <w:tc>
          <w:tcPr>
            <w:tcW w:w="4216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380В ±10%, 3 фазы; 50±5 Гц</w:t>
            </w:r>
          </w:p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230В ±10%, 1 фаза; 50±5 Гц</w:t>
            </w:r>
          </w:p>
        </w:tc>
      </w:tr>
      <w:tr w:rsidR="0050342E" w:rsidTr="00B43740">
        <w:tc>
          <w:tcPr>
            <w:tcW w:w="550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center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3.2</w:t>
            </w:r>
          </w:p>
        </w:tc>
        <w:tc>
          <w:tcPr>
            <w:tcW w:w="5087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Сжатый воздух (централизованная система), давление, влажность</w:t>
            </w:r>
          </w:p>
        </w:tc>
        <w:tc>
          <w:tcPr>
            <w:tcW w:w="4216" w:type="dxa"/>
          </w:tcPr>
          <w:p w:rsidR="00B43740" w:rsidRPr="00691692" w:rsidRDefault="008D32E6" w:rsidP="00B43740">
            <w:pPr>
              <w:keepNext/>
              <w:tabs>
                <w:tab w:val="left" w:pos="851"/>
                <w:tab w:val="left" w:pos="993"/>
                <w:tab w:val="left" w:pos="1134"/>
                <w:tab w:val="left" w:pos="1276"/>
              </w:tabs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0,30 ÷ 0,45 МПа, влажность до 90%</w:t>
            </w:r>
          </w:p>
        </w:tc>
      </w:tr>
      <w:tr w:rsidR="0050342E" w:rsidTr="00B43740">
        <w:tc>
          <w:tcPr>
            <w:tcW w:w="550" w:type="dxa"/>
          </w:tcPr>
          <w:p w:rsidR="00B43740" w:rsidRPr="00691692" w:rsidRDefault="008D32E6" w:rsidP="00B43740">
            <w:pPr>
              <w:tabs>
                <w:tab w:val="left" w:pos="851"/>
                <w:tab w:val="left" w:pos="993"/>
                <w:tab w:val="left" w:pos="1134"/>
                <w:tab w:val="left" w:pos="1276"/>
              </w:tabs>
              <w:jc w:val="center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3.3</w:t>
            </w:r>
          </w:p>
        </w:tc>
        <w:tc>
          <w:tcPr>
            <w:tcW w:w="5087" w:type="dxa"/>
          </w:tcPr>
          <w:p w:rsidR="00B43740" w:rsidRPr="00691692" w:rsidRDefault="008D32E6" w:rsidP="00B43740">
            <w:pPr>
              <w:tabs>
                <w:tab w:val="left" w:pos="851"/>
                <w:tab w:val="left" w:pos="993"/>
                <w:tab w:val="left" w:pos="1134"/>
                <w:tab w:val="left" w:pos="1276"/>
              </w:tabs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Вода техническая, давление</w:t>
            </w:r>
          </w:p>
        </w:tc>
        <w:tc>
          <w:tcPr>
            <w:tcW w:w="4216" w:type="dxa"/>
          </w:tcPr>
          <w:p w:rsidR="00B43740" w:rsidRPr="00691692" w:rsidRDefault="008D32E6" w:rsidP="00B43740">
            <w:pPr>
              <w:tabs>
                <w:tab w:val="left" w:pos="851"/>
                <w:tab w:val="left" w:pos="993"/>
                <w:tab w:val="left" w:pos="1134"/>
                <w:tab w:val="left" w:pos="1276"/>
              </w:tabs>
              <w:jc w:val="both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0,15 ÷ 0,30 МПа</w:t>
            </w:r>
            <w:r w:rsidRPr="00691692">
              <w:rPr>
                <w:rFonts w:ascii="Arial" w:hAnsi="Arial" w:cs="Arial"/>
              </w:rPr>
              <w:tab/>
            </w:r>
          </w:p>
        </w:tc>
      </w:tr>
    </w:tbl>
    <w:p w:rsidR="00B43740" w:rsidRDefault="00B43740" w:rsidP="00B43740">
      <w:pPr>
        <w:keepNext/>
        <w:tabs>
          <w:tab w:val="left" w:pos="-7371"/>
          <w:tab w:val="left" w:pos="-7230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jc w:val="center"/>
        <w:rPr>
          <w:rFonts w:ascii="Arial" w:hAnsi="Arial" w:cs="Arial"/>
          <w:noProof/>
        </w:rPr>
      </w:pPr>
    </w:p>
    <w:p w:rsidR="00C73641" w:rsidRDefault="00C73641" w:rsidP="00B43740">
      <w:pPr>
        <w:keepNext/>
        <w:tabs>
          <w:tab w:val="left" w:pos="-7371"/>
          <w:tab w:val="left" w:pos="-7230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jc w:val="center"/>
        <w:rPr>
          <w:rFonts w:ascii="Arial" w:hAnsi="Arial" w:cs="Arial"/>
          <w:noProof/>
        </w:rPr>
      </w:pPr>
    </w:p>
    <w:p w:rsidR="00C73641" w:rsidRDefault="00C73641" w:rsidP="00B43740">
      <w:pPr>
        <w:keepNext/>
        <w:tabs>
          <w:tab w:val="left" w:pos="-7371"/>
          <w:tab w:val="left" w:pos="-7230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jc w:val="center"/>
        <w:rPr>
          <w:rFonts w:ascii="Arial" w:hAnsi="Arial" w:cs="Arial"/>
          <w:noProof/>
        </w:rPr>
      </w:pPr>
    </w:p>
    <w:p w:rsidR="00C73641" w:rsidRDefault="00C73641" w:rsidP="00B43740">
      <w:pPr>
        <w:keepNext/>
        <w:tabs>
          <w:tab w:val="left" w:pos="-7371"/>
          <w:tab w:val="left" w:pos="-7230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jc w:val="center"/>
        <w:rPr>
          <w:rFonts w:ascii="Arial" w:hAnsi="Arial" w:cs="Arial"/>
          <w:noProof/>
        </w:rPr>
      </w:pPr>
    </w:p>
    <w:p w:rsidR="00C73641" w:rsidRDefault="00C73641" w:rsidP="00B43740">
      <w:pPr>
        <w:keepNext/>
        <w:tabs>
          <w:tab w:val="left" w:pos="-7371"/>
          <w:tab w:val="left" w:pos="-7230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jc w:val="center"/>
        <w:rPr>
          <w:rFonts w:ascii="Arial" w:hAnsi="Arial" w:cs="Arial"/>
          <w:noProof/>
        </w:rPr>
      </w:pPr>
    </w:p>
    <w:p w:rsidR="00C73641" w:rsidRDefault="00C73641" w:rsidP="00B43740">
      <w:pPr>
        <w:keepNext/>
        <w:tabs>
          <w:tab w:val="left" w:pos="-7371"/>
          <w:tab w:val="left" w:pos="-7230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jc w:val="center"/>
        <w:rPr>
          <w:rFonts w:ascii="Arial" w:hAnsi="Arial" w:cs="Arial"/>
          <w:noProof/>
        </w:rPr>
      </w:pPr>
    </w:p>
    <w:p w:rsidR="00C73641" w:rsidRDefault="00C73641" w:rsidP="00B43740">
      <w:pPr>
        <w:keepNext/>
        <w:tabs>
          <w:tab w:val="left" w:pos="-7371"/>
          <w:tab w:val="left" w:pos="-7230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jc w:val="center"/>
        <w:rPr>
          <w:rFonts w:ascii="Arial" w:hAnsi="Arial" w:cs="Arial"/>
          <w:noProof/>
        </w:rPr>
      </w:pPr>
    </w:p>
    <w:p w:rsidR="00C73641" w:rsidRDefault="00C73641" w:rsidP="00B43740">
      <w:pPr>
        <w:keepNext/>
        <w:tabs>
          <w:tab w:val="left" w:pos="-7371"/>
          <w:tab w:val="left" w:pos="-7230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jc w:val="center"/>
        <w:rPr>
          <w:rFonts w:ascii="Arial" w:hAnsi="Arial" w:cs="Arial"/>
          <w:noProof/>
        </w:rPr>
      </w:pPr>
    </w:p>
    <w:p w:rsidR="00C73641" w:rsidRDefault="00C73641" w:rsidP="00B43740">
      <w:pPr>
        <w:keepNext/>
        <w:tabs>
          <w:tab w:val="left" w:pos="-7371"/>
          <w:tab w:val="left" w:pos="-7230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jc w:val="center"/>
        <w:rPr>
          <w:rFonts w:ascii="Arial" w:hAnsi="Arial" w:cs="Arial"/>
          <w:noProof/>
        </w:rPr>
      </w:pPr>
    </w:p>
    <w:p w:rsidR="00C73641" w:rsidRDefault="00C73641" w:rsidP="00B43740">
      <w:pPr>
        <w:keepNext/>
        <w:tabs>
          <w:tab w:val="left" w:pos="-7371"/>
          <w:tab w:val="left" w:pos="-7230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jc w:val="center"/>
        <w:rPr>
          <w:rFonts w:ascii="Arial" w:hAnsi="Arial" w:cs="Arial"/>
          <w:noProof/>
        </w:rPr>
      </w:pPr>
    </w:p>
    <w:p w:rsidR="00C73641" w:rsidRPr="00691692" w:rsidRDefault="00C73641" w:rsidP="00B43740">
      <w:pPr>
        <w:keepNext/>
        <w:tabs>
          <w:tab w:val="left" w:pos="-7371"/>
          <w:tab w:val="left" w:pos="-7230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jc w:val="center"/>
        <w:rPr>
          <w:rFonts w:ascii="Arial" w:hAnsi="Arial" w:cs="Arial"/>
        </w:rPr>
      </w:pPr>
    </w:p>
    <w:p w:rsidR="00B43740" w:rsidRPr="00691692" w:rsidRDefault="008D32E6" w:rsidP="00B43740">
      <w:pPr>
        <w:keepNext/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5"/>
        <w:jc w:val="center"/>
        <w:rPr>
          <w:rFonts w:ascii="Arial" w:hAnsi="Arial" w:cs="Arial"/>
        </w:rPr>
      </w:pPr>
      <w:r w:rsidRPr="00691692">
        <w:rPr>
          <w:rFonts w:ascii="Arial" w:hAnsi="Arial" w:cs="Arial"/>
        </w:rPr>
        <w:t>Рис.1. Схема расположения оборудования</w:t>
      </w:r>
    </w:p>
    <w:p w:rsidR="00B43740" w:rsidRPr="00691692" w:rsidRDefault="008D32E6" w:rsidP="00B43740">
      <w:pPr>
        <w:pStyle w:val="af2"/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Пред</w:t>
      </w:r>
      <w:r w:rsidR="00933BC7">
        <w:rPr>
          <w:rFonts w:ascii="Arial" w:hAnsi="Arial" w:cs="Arial"/>
        </w:rPr>
        <w:t>полагаемый</w:t>
      </w:r>
      <w:r w:rsidRPr="00691692">
        <w:rPr>
          <w:rFonts w:ascii="Arial" w:hAnsi="Arial" w:cs="Arial"/>
        </w:rPr>
        <w:t xml:space="preserve"> перечень технологических операций при </w:t>
      </w:r>
      <w:r w:rsidR="00C73641">
        <w:rPr>
          <w:rFonts w:ascii="Arial" w:hAnsi="Arial" w:cs="Arial"/>
        </w:rPr>
        <w:t>перемотке на катушки и упаковки труб в бунтах</w:t>
      </w:r>
      <w:r w:rsidRPr="00691692">
        <w:rPr>
          <w:rFonts w:ascii="Arial" w:hAnsi="Arial" w:cs="Arial"/>
        </w:rPr>
        <w:t>:</w:t>
      </w:r>
    </w:p>
    <w:p w:rsidR="00C73641" w:rsidRDefault="00C73641" w:rsidP="00B43740">
      <w:pPr>
        <w:pStyle w:val="af2"/>
        <w:numPr>
          <w:ilvl w:val="0"/>
          <w:numId w:val="1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Выполняется настройка оборудования для перемотки труб на катушки (шаг намотки, ширина намотки и пр.)</w:t>
      </w:r>
    </w:p>
    <w:p w:rsidR="00B43740" w:rsidRDefault="00C73641" w:rsidP="00B43740">
      <w:pPr>
        <w:pStyle w:val="af2"/>
        <w:numPr>
          <w:ilvl w:val="0"/>
          <w:numId w:val="1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Трубы в бунтах устанавливаются на размоточное устройство;</w:t>
      </w:r>
    </w:p>
    <w:p w:rsidR="00C23E0C" w:rsidRDefault="00C23E0C" w:rsidP="00B43740">
      <w:pPr>
        <w:pStyle w:val="af2"/>
        <w:numPr>
          <w:ilvl w:val="0"/>
          <w:numId w:val="1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Катушка </w:t>
      </w:r>
      <w:proofErr w:type="gramStart"/>
      <w:r>
        <w:rPr>
          <w:rFonts w:ascii="Arial" w:hAnsi="Arial" w:cs="Arial"/>
        </w:rPr>
        <w:t>устанавливается и фиксируется</w:t>
      </w:r>
      <w:proofErr w:type="gramEnd"/>
      <w:r>
        <w:rPr>
          <w:rFonts w:ascii="Arial" w:hAnsi="Arial" w:cs="Arial"/>
        </w:rPr>
        <w:t xml:space="preserve"> на приводном намоточном механизме (вал);</w:t>
      </w:r>
    </w:p>
    <w:p w:rsidR="00C73641" w:rsidRDefault="00C73641" w:rsidP="00B43740">
      <w:pPr>
        <w:pStyle w:val="af2"/>
        <w:numPr>
          <w:ilvl w:val="0"/>
          <w:numId w:val="1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Передний конец трубы </w:t>
      </w:r>
      <w:proofErr w:type="gramStart"/>
      <w:r>
        <w:rPr>
          <w:rFonts w:ascii="Arial" w:hAnsi="Arial" w:cs="Arial"/>
        </w:rPr>
        <w:t xml:space="preserve">пропускается через </w:t>
      </w:r>
      <w:proofErr w:type="spellStart"/>
      <w:r>
        <w:rPr>
          <w:rFonts w:ascii="Arial" w:hAnsi="Arial" w:cs="Arial"/>
        </w:rPr>
        <w:t>ролико-правильное</w:t>
      </w:r>
      <w:proofErr w:type="spellEnd"/>
      <w:r>
        <w:rPr>
          <w:rFonts w:ascii="Arial" w:hAnsi="Arial" w:cs="Arial"/>
        </w:rPr>
        <w:t xml:space="preserve"> устройство и закрепляется</w:t>
      </w:r>
      <w:proofErr w:type="gramEnd"/>
      <w:r>
        <w:rPr>
          <w:rFonts w:ascii="Arial" w:hAnsi="Arial" w:cs="Arial"/>
        </w:rPr>
        <w:t xml:space="preserve"> на намоточной катушке;</w:t>
      </w:r>
    </w:p>
    <w:p w:rsidR="00C73641" w:rsidRDefault="00C23E0C" w:rsidP="00B43740">
      <w:pPr>
        <w:pStyle w:val="af2"/>
        <w:numPr>
          <w:ilvl w:val="0"/>
          <w:numId w:val="1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Включается привод намоточного устройства и в</w:t>
      </w:r>
      <w:r w:rsidR="00C73641">
        <w:rPr>
          <w:rFonts w:ascii="Arial" w:hAnsi="Arial" w:cs="Arial"/>
        </w:rPr>
        <w:t>ыполня</w:t>
      </w:r>
      <w:r>
        <w:rPr>
          <w:rFonts w:ascii="Arial" w:hAnsi="Arial" w:cs="Arial"/>
        </w:rPr>
        <w:t>ется</w:t>
      </w:r>
      <w:proofErr w:type="gramEnd"/>
      <w:r>
        <w:rPr>
          <w:rFonts w:ascii="Arial" w:hAnsi="Arial" w:cs="Arial"/>
        </w:rPr>
        <w:t xml:space="preserve"> перемотка трубы на катушку. При перемотке должно выполняется измерение длины наматываемой трубы.</w:t>
      </w:r>
    </w:p>
    <w:p w:rsidR="00C73641" w:rsidRDefault="00C73641" w:rsidP="00B43740">
      <w:pPr>
        <w:pStyle w:val="af2"/>
        <w:numPr>
          <w:ilvl w:val="0"/>
          <w:numId w:val="1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 завершении намотки механизацией оборудования выполняется поджим заднего конца </w:t>
      </w:r>
      <w:r w:rsidR="00C23E0C">
        <w:rPr>
          <w:rFonts w:ascii="Arial" w:hAnsi="Arial" w:cs="Arial"/>
        </w:rPr>
        <w:t>к</w:t>
      </w:r>
      <w:r>
        <w:rPr>
          <w:rFonts w:ascii="Arial" w:hAnsi="Arial" w:cs="Arial"/>
        </w:rPr>
        <w:t xml:space="preserve"> катушке для предотвращения его разматывания;</w:t>
      </w:r>
    </w:p>
    <w:p w:rsidR="00C73641" w:rsidRDefault="00C23E0C" w:rsidP="00B43740">
      <w:pPr>
        <w:pStyle w:val="af2"/>
        <w:numPr>
          <w:ilvl w:val="0"/>
          <w:numId w:val="1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Выполняется фиксация заднего конца трубы на катушке.</w:t>
      </w:r>
    </w:p>
    <w:p w:rsidR="00C23E0C" w:rsidRPr="00C23E0C" w:rsidRDefault="00C23E0C" w:rsidP="00C23E0C">
      <w:pPr>
        <w:pStyle w:val="af2"/>
        <w:numPr>
          <w:ilvl w:val="0"/>
          <w:numId w:val="1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Выполняется съем катушки с намотанной трубой (механизировано).</w:t>
      </w:r>
    </w:p>
    <w:p w:rsidR="00C23E0C" w:rsidRDefault="00C23E0C" w:rsidP="00B43740">
      <w:pPr>
        <w:pStyle w:val="af2"/>
        <w:numPr>
          <w:ilvl w:val="0"/>
          <w:numId w:val="1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>Повторение операций 1-7.</w:t>
      </w:r>
    </w:p>
    <w:p w:rsidR="00C23E0C" w:rsidRPr="00691692" w:rsidRDefault="00C23E0C" w:rsidP="00C23E0C">
      <w:pPr>
        <w:pStyle w:val="af2"/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425"/>
        <w:jc w:val="both"/>
        <w:rPr>
          <w:rFonts w:ascii="Arial" w:hAnsi="Arial" w:cs="Arial"/>
        </w:rPr>
      </w:pPr>
    </w:p>
    <w:p w:rsidR="00B43740" w:rsidRPr="00691692" w:rsidRDefault="008D32E6" w:rsidP="00B43740">
      <w:pPr>
        <w:pStyle w:val="1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spacing w:before="0" w:after="0"/>
        <w:ind w:left="0" w:firstLine="426"/>
        <w:jc w:val="both"/>
        <w:rPr>
          <w:rFonts w:ascii="Arial" w:hAnsi="Arial" w:cs="Arial"/>
          <w:sz w:val="24"/>
          <w:szCs w:val="24"/>
        </w:rPr>
      </w:pPr>
      <w:bookmarkStart w:id="12" w:name="_Toc256000030"/>
      <w:bookmarkStart w:id="13" w:name="_Toc256000018"/>
      <w:bookmarkStart w:id="14" w:name="_Toc256000004"/>
      <w:bookmarkStart w:id="15" w:name="_Toc504562877"/>
      <w:bookmarkStart w:id="16" w:name="_Toc521321779"/>
      <w:r w:rsidRPr="00691692">
        <w:rPr>
          <w:rFonts w:ascii="Arial" w:hAnsi="Arial" w:cs="Arial"/>
          <w:sz w:val="24"/>
          <w:szCs w:val="24"/>
        </w:rPr>
        <w:t>Требования к основному технологическому оборудованию</w:t>
      </w:r>
      <w:bookmarkEnd w:id="12"/>
      <w:bookmarkEnd w:id="13"/>
      <w:bookmarkEnd w:id="14"/>
      <w:bookmarkEnd w:id="15"/>
      <w:bookmarkEnd w:id="16"/>
    </w:p>
    <w:p w:rsidR="00B43740" w:rsidRPr="00691692" w:rsidRDefault="008D32E6" w:rsidP="00B43740">
      <w:pPr>
        <w:numPr>
          <w:ilvl w:val="1"/>
          <w:numId w:val="1"/>
        </w:numPr>
        <w:tabs>
          <w:tab w:val="num" w:pos="-142"/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Состав основного технологического оборудования</w:t>
      </w:r>
    </w:p>
    <w:p w:rsidR="00B43740" w:rsidRPr="00691692" w:rsidRDefault="00C23E0C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Оборудование для перемотки труб в бунтах на катушки долж</w:t>
      </w:r>
      <w:r w:rsidR="008D32E6" w:rsidRPr="00691692">
        <w:rPr>
          <w:rFonts w:ascii="Arial" w:hAnsi="Arial" w:cs="Arial"/>
        </w:rPr>
        <w:t>н</w:t>
      </w:r>
      <w:r>
        <w:rPr>
          <w:rFonts w:ascii="Arial" w:hAnsi="Arial" w:cs="Arial"/>
        </w:rPr>
        <w:t>о</w:t>
      </w:r>
      <w:r w:rsidR="008D32E6" w:rsidRPr="00691692">
        <w:rPr>
          <w:rFonts w:ascii="Arial" w:hAnsi="Arial" w:cs="Arial"/>
        </w:rPr>
        <w:t xml:space="preserve"> поставляться комплектно с электрооборудованием, гидравлическими и пневматическими приводами, кожухами, аппаратурой управления автоматизации и регулирования, диагностической аппаратурой, технологическим инструментом, запчастями, вспомогательным оборудованием.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5.1.1 Основные рабочие узлы: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</w:t>
      </w:r>
      <w:r w:rsidRPr="00691692">
        <w:rPr>
          <w:rFonts w:ascii="Arial" w:hAnsi="Arial" w:cs="Arial"/>
        </w:rPr>
        <w:tab/>
      </w:r>
      <w:r w:rsidR="00C23E0C">
        <w:rPr>
          <w:rFonts w:ascii="Arial" w:hAnsi="Arial" w:cs="Arial"/>
        </w:rPr>
        <w:t>размоточное устройство</w:t>
      </w:r>
      <w:r w:rsidRPr="00691692">
        <w:rPr>
          <w:rFonts w:ascii="Arial" w:hAnsi="Arial" w:cs="Arial"/>
        </w:rPr>
        <w:t>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</w:t>
      </w:r>
      <w:r w:rsidRPr="00691692">
        <w:rPr>
          <w:rFonts w:ascii="Arial" w:hAnsi="Arial" w:cs="Arial"/>
        </w:rPr>
        <w:tab/>
      </w:r>
      <w:r w:rsidR="00C23E0C">
        <w:rPr>
          <w:rFonts w:ascii="Arial" w:hAnsi="Arial" w:cs="Arial"/>
        </w:rPr>
        <w:t>узел роликовой правки</w:t>
      </w:r>
      <w:r w:rsidRPr="00691692">
        <w:rPr>
          <w:rFonts w:ascii="Arial" w:hAnsi="Arial" w:cs="Arial"/>
        </w:rPr>
        <w:t>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</w:t>
      </w:r>
      <w:r w:rsidRPr="00691692">
        <w:rPr>
          <w:rFonts w:ascii="Arial" w:hAnsi="Arial" w:cs="Arial"/>
        </w:rPr>
        <w:tab/>
      </w:r>
      <w:r w:rsidR="00C23E0C">
        <w:rPr>
          <w:rFonts w:ascii="Arial" w:hAnsi="Arial" w:cs="Arial"/>
        </w:rPr>
        <w:t>устройство упорядоченной намотки с приводом</w:t>
      </w:r>
      <w:r w:rsidRPr="00691692">
        <w:rPr>
          <w:rFonts w:ascii="Arial" w:hAnsi="Arial" w:cs="Arial"/>
        </w:rPr>
        <w:t>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</w:t>
      </w:r>
      <w:r w:rsidRPr="00691692">
        <w:rPr>
          <w:rFonts w:ascii="Arial" w:hAnsi="Arial" w:cs="Arial"/>
        </w:rPr>
        <w:tab/>
      </w:r>
      <w:r w:rsidR="001C6A9D">
        <w:rPr>
          <w:rFonts w:ascii="Arial" w:hAnsi="Arial" w:cs="Arial"/>
        </w:rPr>
        <w:t>устройство измерения длины наматываемой трубы</w:t>
      </w:r>
      <w:r w:rsidRPr="00691692">
        <w:rPr>
          <w:rFonts w:ascii="Arial" w:hAnsi="Arial" w:cs="Arial"/>
        </w:rPr>
        <w:t>;</w:t>
      </w:r>
    </w:p>
    <w:p w:rsidR="001C6A9D" w:rsidRDefault="001C6A9D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- вспомогательная механизация для установки и съема катушек;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</w:t>
      </w:r>
      <w:r w:rsidRPr="00691692">
        <w:rPr>
          <w:rFonts w:ascii="Arial" w:hAnsi="Arial" w:cs="Arial"/>
        </w:rPr>
        <w:tab/>
        <w:t>система смазки всех узлов оборудования;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</w:t>
      </w:r>
      <w:r w:rsidRPr="00691692">
        <w:rPr>
          <w:rFonts w:ascii="Arial" w:hAnsi="Arial" w:cs="Arial"/>
        </w:rPr>
        <w:tab/>
        <w:t>гидропривод;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</w:t>
      </w:r>
      <w:r w:rsidRPr="00691692">
        <w:rPr>
          <w:rFonts w:ascii="Arial" w:hAnsi="Arial" w:cs="Arial"/>
        </w:rPr>
        <w:tab/>
        <w:t>пневмопривод;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</w:t>
      </w:r>
      <w:r w:rsidRPr="00691692">
        <w:rPr>
          <w:rFonts w:ascii="Arial" w:hAnsi="Arial" w:cs="Arial"/>
        </w:rPr>
        <w:tab/>
        <w:t>электрооборудование, система управления и автоматика;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</w:t>
      </w:r>
      <w:r w:rsidRPr="00691692">
        <w:rPr>
          <w:rFonts w:ascii="Arial" w:hAnsi="Arial" w:cs="Arial"/>
        </w:rPr>
        <w:tab/>
        <w:t>питающие и коммутационные кабели, соединяющие электродвигатель главного привода, электрооборудование, установленное на механизмах со шкафами и пультами системы управления;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</w:t>
      </w:r>
      <w:r w:rsidRPr="00691692">
        <w:rPr>
          <w:rFonts w:ascii="Arial" w:hAnsi="Arial" w:cs="Arial"/>
        </w:rPr>
        <w:tab/>
        <w:t>монтажные и регулировочные элементы.</w:t>
      </w:r>
    </w:p>
    <w:p w:rsidR="00B43740" w:rsidRPr="00691692" w:rsidRDefault="008D32E6" w:rsidP="00B43740">
      <w:pPr>
        <w:pStyle w:val="af2"/>
        <w:numPr>
          <w:ilvl w:val="2"/>
          <w:numId w:val="8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Сменный технологический инструмент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Вместе </w:t>
      </w:r>
      <w:r w:rsidR="001C6A9D">
        <w:rPr>
          <w:rFonts w:ascii="Arial" w:hAnsi="Arial" w:cs="Arial"/>
        </w:rPr>
        <w:t>с оборудованием</w:t>
      </w:r>
      <w:r w:rsidRPr="00691692">
        <w:rPr>
          <w:rFonts w:ascii="Arial" w:hAnsi="Arial" w:cs="Arial"/>
        </w:rPr>
        <w:t xml:space="preserve"> должны быть поставлены сменный технологический инструмент и сменная технологическая оснастка для </w:t>
      </w:r>
      <w:r w:rsidR="001C6A9D">
        <w:rPr>
          <w:rFonts w:ascii="Arial" w:hAnsi="Arial" w:cs="Arial"/>
        </w:rPr>
        <w:t>согласованного сортамента труб</w:t>
      </w:r>
      <w:r w:rsidRPr="00691692">
        <w:rPr>
          <w:rFonts w:ascii="Arial" w:hAnsi="Arial" w:cs="Arial"/>
        </w:rPr>
        <w:t xml:space="preserve"> (перечень и количество по согласованию при заключении договора).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5.1.3 Электрическое оборудование с системой автоматического управления, пневматическое и гидравлическое оборудование, необходимое для работы основного оборудования: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электродвигатели и другие элементы привода;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контактные и бесконтактные датчики;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шкаф системы управления;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пульты управления;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программное обеспечение;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кабельная продукция от поставляемого оборудования до клеммных коробок.</w:t>
      </w:r>
    </w:p>
    <w:p w:rsidR="00B43740" w:rsidRPr="00691692" w:rsidRDefault="008D32E6" w:rsidP="00B43740">
      <w:pPr>
        <w:numPr>
          <w:ilvl w:val="1"/>
          <w:numId w:val="1"/>
        </w:numPr>
        <w:tabs>
          <w:tab w:val="num" w:pos="-142"/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Технические характеристики, конструктивные и технологические требования к оборудованию.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Оборудование должно надежно работать в условиях существующих энергоресурсов (табл.1), либо должно быть предусмотрено вспомогательное оборудование, обеспечивающее выполнение требований по энергоресурсам для работы основного оборудования.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 конструкции оборудования должны быть учтены следующие требования: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компактность;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доступность для контроля и осмотра ответственных узлов оборудования и технологического инструмента;</w:t>
      </w:r>
    </w:p>
    <w:p w:rsidR="00B43740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- надежная и удобная схема перенастройки оборудования на обработку труб другого типоразмера в пределах сортамента </w:t>
      </w:r>
      <w:proofErr w:type="gramStart"/>
      <w:r w:rsidRPr="00691692">
        <w:rPr>
          <w:rFonts w:ascii="Arial" w:hAnsi="Arial" w:cs="Arial"/>
        </w:rPr>
        <w:t>по  настоящему</w:t>
      </w:r>
      <w:proofErr w:type="gramEnd"/>
      <w:r w:rsidRPr="00691692">
        <w:rPr>
          <w:rFonts w:ascii="Arial" w:hAnsi="Arial" w:cs="Arial"/>
        </w:rPr>
        <w:t xml:space="preserve"> ТЗ.</w:t>
      </w:r>
    </w:p>
    <w:p w:rsidR="00C84EA6" w:rsidRDefault="00C84EA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Оборудование должно исключать нанесение дефектов на поверхность труб.</w:t>
      </w:r>
    </w:p>
    <w:p w:rsidR="009318A0" w:rsidRPr="00691692" w:rsidRDefault="009318A0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Производительность оборудования должна быть не менее </w:t>
      </w:r>
      <w:r w:rsidR="00C84EA6">
        <w:rPr>
          <w:rFonts w:ascii="Arial" w:hAnsi="Arial" w:cs="Arial"/>
        </w:rPr>
        <w:t>6</w:t>
      </w:r>
      <w:r w:rsidR="001C6A9D">
        <w:rPr>
          <w:rFonts w:ascii="Arial" w:hAnsi="Arial" w:cs="Arial"/>
        </w:rPr>
        <w:t>00</w:t>
      </w:r>
      <w:r>
        <w:rPr>
          <w:rFonts w:ascii="Arial" w:hAnsi="Arial" w:cs="Arial"/>
        </w:rPr>
        <w:t>м/ч.</w:t>
      </w:r>
    </w:p>
    <w:p w:rsidR="00B43740" w:rsidRPr="00691692" w:rsidRDefault="008D32E6" w:rsidP="00B43740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5.2.1 Требования к рабочим единицам оборудования</w:t>
      </w:r>
    </w:p>
    <w:p w:rsidR="001C6A9D" w:rsidRDefault="008C58A2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5.2.1.</w:t>
      </w:r>
      <w:r>
        <w:rPr>
          <w:rFonts w:ascii="Arial" w:hAnsi="Arial" w:cs="Arial"/>
        </w:rPr>
        <w:t xml:space="preserve">1 </w:t>
      </w:r>
    </w:p>
    <w:p w:rsidR="00C84EA6" w:rsidRDefault="00C84EA6" w:rsidP="00C84EA6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5.2.1.</w:t>
      </w:r>
      <w:r>
        <w:rPr>
          <w:rFonts w:ascii="Arial" w:hAnsi="Arial" w:cs="Arial"/>
        </w:rPr>
        <w:t>2</w:t>
      </w:r>
    </w:p>
    <w:p w:rsidR="00C84EA6" w:rsidRDefault="00C84EA6" w:rsidP="00C84EA6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lastRenderedPageBreak/>
        <w:t>5.2.1.</w:t>
      </w:r>
      <w:r>
        <w:rPr>
          <w:rFonts w:ascii="Arial" w:hAnsi="Arial" w:cs="Arial"/>
        </w:rPr>
        <w:t xml:space="preserve">3 </w:t>
      </w:r>
    </w:p>
    <w:p w:rsidR="00C84EA6" w:rsidRDefault="00C84EA6" w:rsidP="00C84EA6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</w:p>
    <w:p w:rsidR="00C84EA6" w:rsidRDefault="00C84EA6" w:rsidP="00C84EA6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84EA6" w:rsidRDefault="00C84EA6" w:rsidP="00C84EA6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</w:p>
    <w:p w:rsidR="001C6A9D" w:rsidRDefault="001C6A9D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</w:p>
    <w:p w:rsidR="001C6A9D" w:rsidRDefault="001C6A9D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</w:p>
    <w:p w:rsidR="008C58A2" w:rsidRDefault="008C58A2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</w:p>
    <w:p w:rsidR="008C58A2" w:rsidRDefault="008C58A2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</w:p>
    <w:p w:rsidR="008C58A2" w:rsidRDefault="008C58A2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</w:p>
    <w:p w:rsidR="008C58A2" w:rsidRDefault="008C58A2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</w:p>
    <w:p w:rsidR="008C58A2" w:rsidRDefault="008C58A2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</w:p>
    <w:p w:rsidR="008C58A2" w:rsidRDefault="008C58A2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5.2.1.5 </w:t>
      </w:r>
      <w:r w:rsidR="001C6A9D">
        <w:rPr>
          <w:rFonts w:ascii="Arial" w:hAnsi="Arial" w:cs="Arial"/>
        </w:rPr>
        <w:t>Вспомогательная механизация</w:t>
      </w:r>
    </w:p>
    <w:p w:rsidR="00B43740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Механизация должна обеспечивать техническую возможность удобно</w:t>
      </w:r>
      <w:r w:rsidR="001C6A9D">
        <w:rPr>
          <w:rFonts w:ascii="Arial" w:hAnsi="Arial" w:cs="Arial"/>
        </w:rPr>
        <w:t>й</w:t>
      </w:r>
      <w:r w:rsidRPr="00691692">
        <w:rPr>
          <w:rFonts w:ascii="Arial" w:hAnsi="Arial" w:cs="Arial"/>
        </w:rPr>
        <w:t xml:space="preserve"> и безопасно</w:t>
      </w:r>
      <w:r w:rsidR="001C6A9D">
        <w:rPr>
          <w:rFonts w:ascii="Arial" w:hAnsi="Arial" w:cs="Arial"/>
        </w:rPr>
        <w:t>й работы на оборудовании,</w:t>
      </w:r>
      <w:r w:rsidRPr="00691692">
        <w:rPr>
          <w:rFonts w:ascii="Arial" w:hAnsi="Arial" w:cs="Arial"/>
        </w:rPr>
        <w:t xml:space="preserve"> </w:t>
      </w:r>
      <w:r w:rsidR="001C6A9D">
        <w:rPr>
          <w:rFonts w:ascii="Arial" w:hAnsi="Arial" w:cs="Arial"/>
        </w:rPr>
        <w:t>установки и съема катушек с намотанными трубами</w:t>
      </w:r>
      <w:r w:rsidRPr="00691692">
        <w:rPr>
          <w:rFonts w:ascii="Arial" w:hAnsi="Arial" w:cs="Arial"/>
        </w:rPr>
        <w:t xml:space="preserve">. </w:t>
      </w:r>
      <w:r w:rsidR="001C6A9D">
        <w:rPr>
          <w:rFonts w:ascii="Arial" w:hAnsi="Arial" w:cs="Arial"/>
        </w:rPr>
        <w:t>При работе на оборудовании д</w:t>
      </w:r>
      <w:r w:rsidRPr="00691692">
        <w:rPr>
          <w:rFonts w:ascii="Arial" w:hAnsi="Arial" w:cs="Arial"/>
        </w:rPr>
        <w:t xml:space="preserve">опускается использование физической помощи оператора при условии обеспечения для оператора допустимого класса условий труда по показателям тяжести трудового процесса в соответствии с </w:t>
      </w:r>
      <w:proofErr w:type="gramStart"/>
      <w:r w:rsidRPr="00691692">
        <w:rPr>
          <w:rFonts w:ascii="Arial" w:hAnsi="Arial" w:cs="Arial"/>
        </w:rPr>
        <w:t>Р</w:t>
      </w:r>
      <w:proofErr w:type="gramEnd"/>
      <w:r w:rsidRPr="00691692">
        <w:rPr>
          <w:rFonts w:ascii="Arial" w:hAnsi="Arial" w:cs="Arial"/>
        </w:rPr>
        <w:t xml:space="preserve"> 2.2.2006-05. 2.2. Гигиена труда. Руководство по гигиенической оценке факторов рабочей среды и трудового процесса. Критерии и классификация условий труда (утв. Главным государственным санитарным врачом РФ 29.07.2005).</w:t>
      </w:r>
    </w:p>
    <w:p w:rsidR="008C58A2" w:rsidRDefault="008C58A2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</w:p>
    <w:p w:rsidR="008C58A2" w:rsidRPr="00691692" w:rsidRDefault="008C58A2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8080"/>
        </w:tabs>
        <w:ind w:firstLine="426"/>
        <w:jc w:val="both"/>
        <w:rPr>
          <w:rFonts w:ascii="Arial" w:hAnsi="Arial" w:cs="Arial"/>
        </w:rPr>
      </w:pPr>
    </w:p>
    <w:p w:rsidR="00B43740" w:rsidRPr="00691692" w:rsidRDefault="008D32E6" w:rsidP="00B43740">
      <w:pPr>
        <w:numPr>
          <w:ilvl w:val="2"/>
          <w:numId w:val="10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механической части оборудования.</w:t>
      </w:r>
      <w:r w:rsidRPr="00691692">
        <w:rPr>
          <w:rFonts w:ascii="Arial" w:hAnsi="Arial" w:cs="Arial"/>
        </w:rPr>
        <w:tab/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Механическое оборудование должно соответствовать перечню стандартов, в результате применения которых на добровольной основе обеспечивается соблюдение требований технического регламента Таможенного союза «О безопасности машин и оборудования» ТР ТС 010/2011.</w:t>
      </w:r>
    </w:p>
    <w:p w:rsidR="00B43740" w:rsidRPr="00691692" w:rsidRDefault="008D32E6" w:rsidP="00B43740">
      <w:pPr>
        <w:numPr>
          <w:ilvl w:val="2"/>
          <w:numId w:val="10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гидравлическому оборудованию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Гидравлическое оборудование должно соответствовать перечню стандартов, в результате применения которых на добровольной основе обеспечивается соблюдение требований Технического регламента Таможенного союза "О безопасности оборудования, работающего под избыточным давлением" (ТР ТС 032/2013).</w:t>
      </w:r>
    </w:p>
    <w:p w:rsidR="00B43740" w:rsidRPr="00691692" w:rsidRDefault="008D32E6" w:rsidP="00B43740">
      <w:pPr>
        <w:numPr>
          <w:ilvl w:val="2"/>
          <w:numId w:val="10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электрической части.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Электрооборудование и транспортные устройства должны быть построены по принципу децентрализованной архитектуры управления. В качестве программируемых контроллеров (</w:t>
      </w:r>
      <w:r w:rsidRPr="00691692">
        <w:rPr>
          <w:rFonts w:ascii="Arial" w:hAnsi="Arial" w:cs="Arial"/>
          <w:lang w:val="en-US"/>
        </w:rPr>
        <w:t>PLC</w:t>
      </w:r>
      <w:r w:rsidRPr="00691692">
        <w:rPr>
          <w:rFonts w:ascii="Arial" w:hAnsi="Arial" w:cs="Arial"/>
        </w:rPr>
        <w:t xml:space="preserve">) должны использоваться системы серии S7 (SIEMENS). В принципе, система управления S7 должна быть соединена шиной со станциями управления, приводами, децентрализованными узлами управления и отдельными системами датчиков. 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Пульты и шкафы управления должны быть выполнены в пылевлагозащищенном исполнении - IP 65. По способу защиты от поражения электрическим током  аппаратура системы  относится к классу 01 по ГОСТ 12.2.007.0-75 и «Правил   устройства  электроустановок». 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Все элементы системы, находящиеся под напряжением, должны иметь защиту от случайного прикосновения, а сами технические средства – иметь зануление или защитное заземление в соответствии с ГОСТ 12.1.030-81 и «Правил устройства электроустановок»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lastRenderedPageBreak/>
        <w:t>Система энергоснабжения – сеть переменного тока напряжением (220/380)В, частотой 50Гц.</w:t>
      </w:r>
    </w:p>
    <w:p w:rsidR="00B43740" w:rsidRPr="00691692" w:rsidRDefault="008D32E6" w:rsidP="00B43740">
      <w:pPr>
        <w:numPr>
          <w:ilvl w:val="2"/>
          <w:numId w:val="10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пневматическому оборудованию (сжатый воздух, компрессоры, пневмоклапаны, уровни уклона трубопроводов и прочее).</w:t>
      </w:r>
    </w:p>
    <w:p w:rsidR="00B43740" w:rsidRPr="00691692" w:rsidRDefault="008D32E6" w:rsidP="00B43740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Пневматическое оборудование должно соответствовать централизованному воздухоснабжению, имеющемуся в цехе или предусмотреть отдельностоящий компрессор.</w:t>
      </w:r>
    </w:p>
    <w:p w:rsidR="00B43740" w:rsidRPr="00691692" w:rsidRDefault="008D32E6" w:rsidP="00B43740">
      <w:pPr>
        <w:numPr>
          <w:ilvl w:val="2"/>
          <w:numId w:val="10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системам охлаждения оборудования.</w:t>
      </w:r>
    </w:p>
    <w:p w:rsidR="00B43740" w:rsidRPr="00691692" w:rsidRDefault="008D32E6" w:rsidP="00B43740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Обязательное охлаждение основных узлов и механизмов, рабочего инструмента, сменного оборудования, если это предусмотрено конструкцией, спецификой работы и условиями эксплуатации.</w:t>
      </w:r>
    </w:p>
    <w:p w:rsidR="00B43740" w:rsidRPr="00691692" w:rsidRDefault="008D32E6" w:rsidP="00B43740">
      <w:pPr>
        <w:numPr>
          <w:ilvl w:val="2"/>
          <w:numId w:val="10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системам вентиляции и кондиционирования оборудования.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Наличие вентиляции для обеспечения допустимой рабочей температуры электрооборудования.</w:t>
      </w:r>
    </w:p>
    <w:p w:rsidR="00B43740" w:rsidRPr="00691692" w:rsidRDefault="008D32E6" w:rsidP="00B43740">
      <w:pPr>
        <w:numPr>
          <w:ilvl w:val="2"/>
          <w:numId w:val="10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системам водоснабжения.</w:t>
      </w:r>
    </w:p>
    <w:p w:rsidR="00B43740" w:rsidRPr="00691692" w:rsidRDefault="008D32E6" w:rsidP="00B43740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Оборудование должно соответствовать централизованному водоснабжению, имеющемуся в цехе или предусмотреть необходимые фильтры, регуляторы давления и т.д.</w:t>
      </w:r>
    </w:p>
    <w:p w:rsidR="00B43740" w:rsidRPr="00691692" w:rsidRDefault="008D32E6" w:rsidP="00B43740">
      <w:pPr>
        <w:numPr>
          <w:ilvl w:val="2"/>
          <w:numId w:val="10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системам освещения.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Наличие местного освещения на рабочем месте оператора - 200лк.</w:t>
      </w:r>
    </w:p>
    <w:p w:rsidR="00B43740" w:rsidRPr="00691692" w:rsidRDefault="008D32E6" w:rsidP="00B43740">
      <w:pPr>
        <w:numPr>
          <w:ilvl w:val="2"/>
          <w:numId w:val="10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контрольно-измерительным системам.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Все применяемые средства измерения должны быть включены в Федеральный информационный фонд обеспечения единства измерений (ФИФОЕИ) РФ, иметь действующее свидетельство об утверждении типа, паспорта и руководство по эксплуатации,  методику поверки на русском языке.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Для контроля и измерения основных технологических параметров должны применяться средства измерения, проградуированные в единицах измерения по ГОСТ 8.417-2002, ПР 50.2.102-09.</w:t>
      </w:r>
    </w:p>
    <w:p w:rsidR="00B43740" w:rsidRPr="00691692" w:rsidRDefault="008D32E6" w:rsidP="00B43740">
      <w:pPr>
        <w:numPr>
          <w:ilvl w:val="1"/>
          <w:numId w:val="11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системам автоматизации.</w:t>
      </w:r>
    </w:p>
    <w:p w:rsidR="00B43740" w:rsidRPr="00691692" w:rsidRDefault="008D32E6" w:rsidP="00B43740">
      <w:pPr>
        <w:numPr>
          <w:ilvl w:val="2"/>
          <w:numId w:val="11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Общие требования.</w:t>
      </w:r>
    </w:p>
    <w:p w:rsidR="00B43740" w:rsidRPr="00691692" w:rsidRDefault="008D32E6" w:rsidP="00B43740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Системы КИПиА должна быть выполнена с применением современных приборов и технических решений, быть надежна в работе.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Пульты управления должны быть эргономичны и удобны в работе. На пультах управления должна быть предусмотрена возможность управления технологическими параметрами, получения информации о текущих параметрах (настройках) оборудования.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Все оборудование и программное обеспечение АСУ ТП должно иметь сертификат соответствия Техническому регламенту Таможенного Союза от 18.10.2011 № 010/2011 "О безопасности машин и оборудования".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Применяемое оборудование АСУ ТП (ПЛК, модули расширения, коммуникационные процессоры, устройства децентрализованной периферии, сетевые устройства, приводы, КИПиА, датчики, гидравлические клапаны, пневматические клапаны и т.д.) должны быть преимущественно серийного производства. На несерийное оборудование должен быть предоставлен перечень данного оборудования, а также полный комплект документации (паспорта, руководства по эксплуатации, чертежи, схемы, спецификации и т.п.).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Дата производства оборудования и элементов АСУ ТП должна быть не более одного года с момента поставки оборудования. В противном случае поставку оборудования необходимо дополнительно согласовать с заказчиком.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lastRenderedPageBreak/>
        <w:t>При необходимости применения в системах АСУ ТП серверного оборудования, необходимо обязательное согласование серверного оборудования, планирующегося к поставке, с заказчиком на стадии проектирования.</w:t>
      </w:r>
    </w:p>
    <w:p w:rsidR="00B43740" w:rsidRPr="00691692" w:rsidRDefault="008D32E6" w:rsidP="00B43740">
      <w:pPr>
        <w:numPr>
          <w:ilvl w:val="2"/>
          <w:numId w:val="11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Системы управления технологическим процессом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5.3.2.1 Требования к аппаратной части систем АСУ ТП.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АСУ ТП должна быть построена на оборудовании Siemens (ПЛК, интерфейсные модули, приводы, панели операторов, оборудование ЧПУ). В противном случае обязательно дополнительное согласование с заказчиком оборудования.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 схемы питания компонентов АСУ ТП должны содержать источники бесперебойного питания (ИБП).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В стойке ПЛК должен быть предусмотрен модуль, имеющий возможность передачи данных по сети </w:t>
      </w:r>
      <w:r w:rsidRPr="00691692">
        <w:rPr>
          <w:rFonts w:ascii="Arial" w:hAnsi="Arial" w:cs="Arial"/>
          <w:lang w:val="en-US"/>
        </w:rPr>
        <w:t>Ethernet</w:t>
      </w:r>
      <w:r w:rsidRPr="00691692">
        <w:rPr>
          <w:rFonts w:ascii="Arial" w:hAnsi="Arial" w:cs="Arial"/>
        </w:rPr>
        <w:t xml:space="preserve"> при помощи кабельных сетей (средств проводной связи).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Для передачи данных в системах АСУ ТП (при необходимости) должны применяться широко распространенные виды промышленных сетей. Сети и протоколы передачи данных необходимо согласовать с заказчиком.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5.3.2.2</w:t>
      </w:r>
      <w:r w:rsidRPr="00691692">
        <w:rPr>
          <w:rFonts w:ascii="Arial" w:hAnsi="Arial" w:cs="Arial"/>
        </w:rPr>
        <w:tab/>
        <w:t>Требования к программному обеспечению систем АСУ ТП.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ab/>
        <w:t>При поставке систем АСУ ТП (отдельно или в составе поставляемого оборудования) должны быть переданы окончательные версии исходных кодов ПО, учитывающие все изменения (произошедшие в ходе пуско-наладочных работ и прочих случаях). В процессе приемки окончательные версии программного обеспечения должны быть скомпилированы и загружены в оборудование. После загрузки должна быть проверена работоспособность оборудования во всех режимах.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Программное обеспечение систем АСУ ТП должно быть разработано с применением стандартных языков программирования. Применяемые языки программирования должны быть согласованы с заказчиком.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 программах ПЛК не должно быть закрытых блоков.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 случае применения SCADA систем передаче заказчику подлежат как исходные коды, так и законченные исполняемые файлы.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Исходные программы должны иметь таблицы символов и подробные комментарии. Язык символов и комментарий – русский, либо английский.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 случае применения программного обеспечения, которое требует обязательного лицензирования (OS Windows, WinCC, Oracle и прочее), лицензии должны быть переданы в адрес заказчика. Обязательным условием является предоставление данными лицензиями права на использование программного обеспечения на территории Российской Федерации.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Все окна системы HMI (человеко-машинного интерфейса) должны быть выполнены на русском языке.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Специализированное программное обеспечение не должно иметь привязки к аппаратному обеспечению автоматизированного рабочего места.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5.3.2.3</w:t>
      </w:r>
      <w:r w:rsidRPr="00691692">
        <w:rPr>
          <w:rFonts w:ascii="Arial" w:hAnsi="Arial" w:cs="Arial"/>
        </w:rPr>
        <w:tab/>
        <w:t>Требования к промышленным компьютерам, применяемых в системах АСУ ТП.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 случае необходимости применения в качестве автоматизированного рабочего места (АРМ) персонального компьютера (ПК), необходимо выполнить данное АРМ на базе ПК промышленного исполнения. Базовые требования к конфигурации автоматизированного рабочего места: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а) материнская плата стандарта ATX;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б) плата RAID контроллера с поддержкой RAID1;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в) процессор не хуже Intel Core I5, 3,2 ГГц;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lastRenderedPageBreak/>
        <w:t>г) оперативная память не меньше 4 Гб;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д) жёсткий диск не менее 500 Гб;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е) наличие стандартных интерфейсов «Ethernet», USB и т.д.;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ж) плоский жидкокристаллический дисплей с диагональю не менее 19 дюймов;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з) операционная система – не ниже «Windows 7 Professional».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Если тип и конфигурация промышленного компьютера отличается от базовой конфигурации, то необходимо провести согласование конфигурации с заказчиком на стадии разработки проектной документации.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Схема питания промышленного компьютера, должна предусматривать источник бесперебойного питания.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Рабочая станция должна иметь три уровня доступа: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а) первый уровень доступа операторский. Данный уровень должен обеспечивать контроль и изменение технологических параметров в установленных инструкциями пределах. Доступ к архивам. При этом функции отключения блокировок предупредительной сигнализации, очистки или изменения данных в архивах должны быть заблокированы; 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б) второй уровень доступа – обслуживающего персонала. Данный уровень активизируется паролем и кроме действий, предусмотренных в подпункте (а) должен обеспечивать принудительный сброс архивов данных, предупреждений и аварий, возможность проверки исправности блокировок и сигнализации, распечатки архивных данных на принтере;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в) третий уровень доступа – для ИТР и специалистов сервисной организации. Данный уровень активизируется паролем и кроме действий, предусмотренных в подпунктах (а), (б) должен обеспечивать изменение параметров, настроек (установок), принудительного включения отдельного оборудования и механизмов для проверки их состояния, исправности и т.д. Точное содержание данного подпункта определяется на этапе разработки проектной документации.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5.4.2.4 Системы АСУ ТП осуществляют обмен информацией с вышестоящими системами посредством протокола TCP/IP. 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У всех вышестоящих систем установлен один фиксированный адрес TCP/IP и 2 фиксированных TCP/IP порта, по которым осуществляется передача информации.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Каждый участник информационного обмена должен иметь постоянный IP-адрес. Сетевая инфраструктура должна быть изолирована от несанкционированных подключений.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Для приема и передачи информации устанавливаются два соединения (два канала). Каждый канал для передачи данных преимущественно используется в однонаправленном режиме: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    первый канал используется для отправки информации;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    второй канал используется для приема информации.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Прием и передача информации осуществляется при помощи телеграмм.</w:t>
      </w:r>
    </w:p>
    <w:p w:rsidR="00B43740" w:rsidRPr="00691692" w:rsidRDefault="008D32E6" w:rsidP="00B43740">
      <w:pPr>
        <w:numPr>
          <w:ilvl w:val="2"/>
          <w:numId w:val="11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системе безопасности/аварийного останова.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Автоматика безопасности должна быть выполнена в объеме, предусмотренном действующими нормами и правилами РФ.</w:t>
      </w:r>
    </w:p>
    <w:p w:rsidR="00B43740" w:rsidRPr="00691692" w:rsidRDefault="008D32E6" w:rsidP="00B43740">
      <w:pPr>
        <w:numPr>
          <w:ilvl w:val="1"/>
          <w:numId w:val="11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Требования к технологическому инструменту. </w:t>
      </w:r>
    </w:p>
    <w:p w:rsidR="00B43740" w:rsidRPr="00691692" w:rsidRDefault="008D32E6" w:rsidP="00B43740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Технологический инструмент должен обеспечивать получение готовых труб в соответствии с техническими требованиями, указанными в настоящем техническом задании.</w:t>
      </w:r>
    </w:p>
    <w:p w:rsidR="00B43740" w:rsidRPr="00691692" w:rsidRDefault="008D32E6" w:rsidP="00C84EA6">
      <w:pPr>
        <w:pStyle w:val="1"/>
        <w:numPr>
          <w:ilvl w:val="0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spacing w:before="0" w:after="0"/>
        <w:ind w:hanging="99"/>
        <w:jc w:val="both"/>
        <w:rPr>
          <w:rFonts w:ascii="Arial" w:hAnsi="Arial" w:cs="Arial"/>
          <w:sz w:val="24"/>
          <w:szCs w:val="24"/>
        </w:rPr>
      </w:pPr>
      <w:bookmarkStart w:id="17" w:name="_Toc256000031"/>
      <w:bookmarkStart w:id="18" w:name="_Toc256000019"/>
      <w:bookmarkStart w:id="19" w:name="_Toc256000005"/>
      <w:bookmarkStart w:id="20" w:name="_Toc504562878"/>
      <w:bookmarkStart w:id="21" w:name="_Toc521321780"/>
      <w:r w:rsidRPr="00691692">
        <w:rPr>
          <w:rFonts w:ascii="Arial" w:hAnsi="Arial" w:cs="Arial"/>
          <w:sz w:val="24"/>
          <w:szCs w:val="24"/>
        </w:rPr>
        <w:lastRenderedPageBreak/>
        <w:t>Требования к запасным и быстроизнашивающимся частям (ЗИП).</w:t>
      </w:r>
      <w:bookmarkEnd w:id="17"/>
      <w:bookmarkEnd w:id="18"/>
      <w:bookmarkEnd w:id="19"/>
      <w:bookmarkEnd w:id="20"/>
      <w:bookmarkEnd w:id="21"/>
      <w:r w:rsidRPr="00691692">
        <w:rPr>
          <w:rFonts w:ascii="Arial" w:hAnsi="Arial" w:cs="Arial"/>
          <w:sz w:val="24"/>
          <w:szCs w:val="24"/>
        </w:rPr>
        <w:t xml:space="preserve"> 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Запасные и быстроизнашивающиеся части (ЗИП) должны быть такого же качества и тех же производителей, что и установленные в оборудовании. В объём поставки должен быть включен комплект запасных и быстроизнашивающихся деталей, на 1 год эксплуатации, но не менее гарантийного срока эксплуатации оборудования. Перечень ЗИП согласовывается при заключении договора поставки.</w:t>
      </w:r>
    </w:p>
    <w:p w:rsidR="00B43740" w:rsidRPr="00691692" w:rsidRDefault="008D32E6" w:rsidP="008C58A2">
      <w:pPr>
        <w:pStyle w:val="1"/>
        <w:numPr>
          <w:ilvl w:val="0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spacing w:before="0" w:after="0"/>
        <w:ind w:left="0" w:firstLine="426"/>
        <w:jc w:val="both"/>
        <w:rPr>
          <w:rFonts w:ascii="Arial" w:hAnsi="Arial" w:cs="Arial"/>
          <w:sz w:val="24"/>
          <w:szCs w:val="24"/>
        </w:rPr>
      </w:pPr>
      <w:bookmarkStart w:id="22" w:name="_Toc256000032"/>
      <w:bookmarkStart w:id="23" w:name="_Toc256000020"/>
      <w:bookmarkStart w:id="24" w:name="_Toc256000006"/>
      <w:bookmarkStart w:id="25" w:name="_Toc504562879"/>
      <w:bookmarkStart w:id="26" w:name="_Toc521321781"/>
      <w:r w:rsidRPr="00691692">
        <w:rPr>
          <w:rFonts w:ascii="Arial" w:hAnsi="Arial" w:cs="Arial"/>
          <w:sz w:val="24"/>
          <w:szCs w:val="24"/>
        </w:rPr>
        <w:t>Эксплуатационные требования</w:t>
      </w:r>
      <w:bookmarkEnd w:id="22"/>
      <w:bookmarkEnd w:id="23"/>
      <w:bookmarkEnd w:id="24"/>
      <w:bookmarkEnd w:id="25"/>
      <w:bookmarkEnd w:id="26"/>
    </w:p>
    <w:p w:rsidR="00B43740" w:rsidRPr="00691692" w:rsidRDefault="008D32E6" w:rsidP="00B43740">
      <w:pPr>
        <w:numPr>
          <w:ilvl w:val="1"/>
          <w:numId w:val="5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  <w:b/>
        </w:rPr>
      </w:pPr>
      <w:r w:rsidRPr="00691692">
        <w:rPr>
          <w:rFonts w:ascii="Arial" w:hAnsi="Arial" w:cs="Arial"/>
        </w:rPr>
        <w:t>Эргономика, дизайн, цветовое решение (</w:t>
      </w:r>
      <w:r w:rsidRPr="00691692">
        <w:rPr>
          <w:rFonts w:ascii="Arial" w:hAnsi="Arial" w:cs="Arial"/>
          <w:lang w:val="en-US"/>
        </w:rPr>
        <w:t>RAL</w:t>
      </w:r>
      <w:r w:rsidRPr="00691692">
        <w:rPr>
          <w:rFonts w:ascii="Arial" w:hAnsi="Arial" w:cs="Arial"/>
        </w:rPr>
        <w:t>).</w:t>
      </w:r>
    </w:p>
    <w:p w:rsidR="00B43740" w:rsidRPr="00691692" w:rsidRDefault="008D32E6" w:rsidP="00B43740">
      <w:pPr>
        <w:widowControl w:val="0"/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autoSpaceDE w:val="0"/>
        <w:autoSpaceDN w:val="0"/>
        <w:adjustRightInd w:val="0"/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Оборудование должно быть покрашено и иметь знаки безопасности в соответствии с требованиями ГОСТ Р 12.4.026-2015 «Система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 (с Изменением №1)». Цветовые решения по окраске оборудования будут согласовываться с заказчиком в рамках договора. </w:t>
      </w:r>
    </w:p>
    <w:p w:rsidR="00B43740" w:rsidRPr="00691692" w:rsidRDefault="008D32E6" w:rsidP="00B43740">
      <w:pPr>
        <w:numPr>
          <w:ilvl w:val="1"/>
          <w:numId w:val="5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Маркировка и идентификация.</w:t>
      </w:r>
    </w:p>
    <w:p w:rsidR="00B43740" w:rsidRPr="00691692" w:rsidRDefault="008D32E6" w:rsidP="00B43740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Оборудование должно иметь надежную маркировку, содержащую наименование устройства, наименование изготовителя, дату изготовления, серийный номер.</w:t>
      </w:r>
    </w:p>
    <w:p w:rsidR="00B43740" w:rsidRPr="00691692" w:rsidRDefault="008D32E6" w:rsidP="00B43740">
      <w:pPr>
        <w:numPr>
          <w:ilvl w:val="1"/>
          <w:numId w:val="5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Окраска и антикоррозионная защита оборудования.</w:t>
      </w:r>
    </w:p>
    <w:p w:rsidR="00B43740" w:rsidRPr="00691692" w:rsidRDefault="008D32E6" w:rsidP="00B43740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Элементы конструкции, которые могут подвергаться коррозии в процессе эксплуатации оборудования, приводящей к снижению технических характеристик и выходу его из строя, должны быть окрашены краской, предотвращающей коррозию, или применены иные способы антикоррозионной защиты.</w:t>
      </w:r>
    </w:p>
    <w:p w:rsidR="00B43740" w:rsidRPr="00691692" w:rsidRDefault="008D32E6" w:rsidP="00B43740">
      <w:pPr>
        <w:numPr>
          <w:ilvl w:val="1"/>
          <w:numId w:val="5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надежности.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Оборудование должно отвечать требованиям: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Быть ремонтопригодным, отвечать требованиям надежности, охраны труда, промышленной безопасности и промышленной санитарии.</w:t>
      </w:r>
    </w:p>
    <w:p w:rsidR="00B43740" w:rsidRPr="00691692" w:rsidRDefault="008D32E6" w:rsidP="00B43740">
      <w:pPr>
        <w:numPr>
          <w:ilvl w:val="1"/>
          <w:numId w:val="5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 Требования к перенастройке (перевалке) оборудования (время, количество персонала).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Перенастройка должна осуществляться вручную в течение не более 0,5 часа, количество работающих – не более 1 человека, обученного, аттестованного и имеющего опыт работы на подобном оборудовании.</w:t>
      </w:r>
    </w:p>
    <w:p w:rsidR="00B43740" w:rsidRPr="00691692" w:rsidRDefault="008D32E6" w:rsidP="00B43740">
      <w:pPr>
        <w:numPr>
          <w:ilvl w:val="1"/>
          <w:numId w:val="5"/>
        </w:num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численности и квалификации персонала (Технологический и Обслуживающий персонал), графики сменности.</w:t>
      </w:r>
    </w:p>
    <w:p w:rsidR="00B43740" w:rsidRPr="00691692" w:rsidRDefault="008D32E6" w:rsidP="00B43740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Эксплуатация оборудования должна осуществляться 1 оператором, обученным, аттестованным и имеющим опыт работы на подобном оборудовании.</w:t>
      </w:r>
    </w:p>
    <w:p w:rsidR="00B43740" w:rsidRPr="00691692" w:rsidRDefault="008D32E6" w:rsidP="00B43740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Режим работы – трехсменный с номинальным фондом рабочего времени 6030 часов в год.</w:t>
      </w:r>
    </w:p>
    <w:p w:rsidR="00B43740" w:rsidRPr="00691692" w:rsidRDefault="008D32E6" w:rsidP="008C58A2">
      <w:pPr>
        <w:pStyle w:val="1"/>
        <w:numPr>
          <w:ilvl w:val="0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spacing w:before="0" w:after="0"/>
        <w:ind w:left="0" w:firstLine="426"/>
        <w:jc w:val="both"/>
        <w:rPr>
          <w:rFonts w:ascii="Arial" w:hAnsi="Arial" w:cs="Arial"/>
          <w:sz w:val="24"/>
          <w:szCs w:val="24"/>
        </w:rPr>
      </w:pPr>
      <w:bookmarkStart w:id="27" w:name="_Toc256000033"/>
      <w:bookmarkStart w:id="28" w:name="_Toc256000021"/>
      <w:bookmarkStart w:id="29" w:name="_Toc256000007"/>
      <w:bookmarkStart w:id="30" w:name="_Toc504562880"/>
      <w:bookmarkStart w:id="31" w:name="_Toc521321782"/>
      <w:r w:rsidRPr="00691692">
        <w:rPr>
          <w:rFonts w:ascii="Arial" w:hAnsi="Arial" w:cs="Arial"/>
          <w:sz w:val="24"/>
          <w:szCs w:val="24"/>
        </w:rPr>
        <w:t>Правила и программа испытаний</w:t>
      </w:r>
      <w:bookmarkEnd w:id="27"/>
      <w:bookmarkEnd w:id="28"/>
      <w:bookmarkEnd w:id="29"/>
      <w:bookmarkEnd w:id="30"/>
      <w:bookmarkEnd w:id="31"/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Правила и программа испытаний оборудования согласуются при заключении контракта.</w:t>
      </w:r>
    </w:p>
    <w:p w:rsidR="00B43740" w:rsidRPr="00691692" w:rsidRDefault="008D32E6" w:rsidP="008C58A2">
      <w:pPr>
        <w:pStyle w:val="1"/>
        <w:numPr>
          <w:ilvl w:val="0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spacing w:before="0" w:after="0"/>
        <w:ind w:left="0" w:firstLine="426"/>
        <w:jc w:val="both"/>
        <w:rPr>
          <w:rFonts w:ascii="Arial" w:hAnsi="Arial" w:cs="Arial"/>
          <w:sz w:val="24"/>
          <w:szCs w:val="24"/>
        </w:rPr>
      </w:pPr>
      <w:bookmarkStart w:id="32" w:name="_Toc256000034"/>
      <w:bookmarkStart w:id="33" w:name="_Toc256000022"/>
      <w:bookmarkStart w:id="34" w:name="_Toc256000008"/>
      <w:bookmarkStart w:id="35" w:name="_Toc504562881"/>
      <w:bookmarkStart w:id="36" w:name="_Toc521321783"/>
      <w:r w:rsidRPr="00691692">
        <w:rPr>
          <w:rFonts w:ascii="Arial" w:hAnsi="Arial" w:cs="Arial"/>
          <w:sz w:val="24"/>
          <w:szCs w:val="24"/>
        </w:rPr>
        <w:t>Методы и условия контроля</w:t>
      </w:r>
      <w:bookmarkEnd w:id="32"/>
      <w:bookmarkEnd w:id="33"/>
      <w:bookmarkEnd w:id="34"/>
      <w:bookmarkEnd w:id="35"/>
      <w:bookmarkEnd w:id="36"/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Методы и условия контроля оборудования согласуются при заключении контракта.</w:t>
      </w:r>
    </w:p>
    <w:p w:rsidR="00B43740" w:rsidRPr="00691692" w:rsidRDefault="008D32E6" w:rsidP="008C58A2">
      <w:pPr>
        <w:pStyle w:val="1"/>
        <w:numPr>
          <w:ilvl w:val="0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spacing w:before="0" w:after="0"/>
        <w:ind w:left="0" w:firstLine="426"/>
        <w:jc w:val="both"/>
        <w:rPr>
          <w:rFonts w:ascii="Arial" w:hAnsi="Arial" w:cs="Arial"/>
          <w:sz w:val="24"/>
          <w:szCs w:val="24"/>
        </w:rPr>
      </w:pPr>
      <w:bookmarkStart w:id="37" w:name="_Toc256000035"/>
      <w:bookmarkStart w:id="38" w:name="_Toc256000023"/>
      <w:bookmarkStart w:id="39" w:name="_Toc256000009"/>
      <w:bookmarkStart w:id="40" w:name="_Toc504562882"/>
      <w:bookmarkStart w:id="41" w:name="_Toc521321784"/>
      <w:r w:rsidRPr="00691692">
        <w:rPr>
          <w:rFonts w:ascii="Arial" w:hAnsi="Arial" w:cs="Arial"/>
          <w:sz w:val="24"/>
          <w:szCs w:val="24"/>
        </w:rPr>
        <w:t>Требования на соответствие оборудования / линии (инструмента, ЗИП, комплектующих и расходных материалов) законодательной базе РФ</w:t>
      </w:r>
      <w:bookmarkEnd w:id="37"/>
      <w:bookmarkEnd w:id="38"/>
      <w:bookmarkEnd w:id="39"/>
      <w:bookmarkEnd w:id="40"/>
      <w:bookmarkEnd w:id="41"/>
    </w:p>
    <w:p w:rsidR="00B43740" w:rsidRPr="00691692" w:rsidRDefault="008D32E6" w:rsidP="008C58A2">
      <w:pPr>
        <w:numPr>
          <w:ilvl w:val="1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сертификации и получению разрешения на применения ТУ.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Все технические устройства, гидравлическое, электрическое оборудование, оборудование системы управления и контроля импортного производства должны иметь сертификаты ГОСТ Р.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lastRenderedPageBreak/>
        <w:t>- Подтверждение соответствия оборудования в соответствии с Техническим регламентом Таможенного союза "О безопасности оборудования, работающего под избыточным давлением" (ТР ТС 032/2013).</w:t>
      </w:r>
    </w:p>
    <w:p w:rsidR="00B43740" w:rsidRPr="00691692" w:rsidRDefault="008D32E6" w:rsidP="008C58A2">
      <w:pPr>
        <w:numPr>
          <w:ilvl w:val="1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промышленной безопасности.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оборудование должно соответствовать требованиям: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ГОСТ 12.2.003-91. «Оборудование производственное. Общие требования безопасности»;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Правила безопасности при получении, транспортировании, использовании расплавов черных и цветных металлов и сплавов на основе этих расплавов утвержденные Приказом Ростехнадзора от 30.12.2013 года № 656;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Технический регламент Таможенного союза "О безопасности оборудования, работающего под избыточным давлением" (ТР ТС 032/2013).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Электробезопасность должна соответствовать требованиям: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ГОСТ Р 12.1.019-2009 «Электробезопасность. Общие требования и номенклатура видов защиты»;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«Правила устройства электроустановок»;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«Правила по охране труда при эксплуатации электроустановок»;</w:t>
      </w:r>
    </w:p>
    <w:p w:rsidR="00B43740" w:rsidRPr="00691692" w:rsidRDefault="008D32E6" w:rsidP="008C58A2">
      <w:pPr>
        <w:numPr>
          <w:ilvl w:val="1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 Санитарные и гигиенические требования.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Оборудование должно удовлетворять требованиям СП 2.2.2.1327-03 «Гигиенические требования к организации технологических процессов, производственному оборудованию и рабочему инструменту».</w:t>
      </w:r>
    </w:p>
    <w:p w:rsidR="00B43740" w:rsidRPr="00691692" w:rsidRDefault="008D32E6" w:rsidP="008C58A2">
      <w:pPr>
        <w:numPr>
          <w:ilvl w:val="1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Экологические требования.</w:t>
      </w:r>
    </w:p>
    <w:p w:rsidR="00B43740" w:rsidRPr="00691692" w:rsidRDefault="008D32E6" w:rsidP="00B43740">
      <w:pPr>
        <w:tabs>
          <w:tab w:val="left" w:pos="-1843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Оборудование должно соответствовать требованиям ГОСТ Р ИСО 14001-2007 «Система экологического менеджмента».</w:t>
      </w:r>
    </w:p>
    <w:p w:rsidR="00B43740" w:rsidRPr="00691692" w:rsidRDefault="008D32E6" w:rsidP="008C58A2">
      <w:pPr>
        <w:numPr>
          <w:ilvl w:val="1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Выбросы и требования к системам очистки.</w:t>
      </w:r>
    </w:p>
    <w:p w:rsidR="00B43740" w:rsidRPr="00691692" w:rsidRDefault="008D32E6" w:rsidP="00B43740">
      <w:pPr>
        <w:tabs>
          <w:tab w:val="left" w:pos="-1843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Производственное оборудование в процессе эксплуатации не должно загрязнять природную среду выбросами вредных веществ и вредных микроорганизмов в количествах выше допустимых значений, установленных стандартами и санитарными нормами РФ.</w:t>
      </w:r>
    </w:p>
    <w:p w:rsidR="00B43740" w:rsidRPr="00691692" w:rsidRDefault="008D32E6" w:rsidP="00B43740">
      <w:pPr>
        <w:tabs>
          <w:tab w:val="left" w:pos="-1843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Производственное оборудование, работа которого сопровождается выделением вредных веществ (в том числе пожаровзрывоопасных), и (или) вредных микроорганизмов, должно включать встроенные устройства для их удаления или обеспечивать возможность присоединения к производственному оборудованию удаляющих устройств, не входящих в конструкцию.</w:t>
      </w:r>
    </w:p>
    <w:p w:rsidR="00B43740" w:rsidRPr="00691692" w:rsidRDefault="008D32E6" w:rsidP="00B43740">
      <w:pPr>
        <w:tabs>
          <w:tab w:val="left" w:pos="-1843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Устройство для удаления вредных веществ и микроорганизмов должно быть выполнено так, чтобы концентрация вредных веществ и микроорганизмов в рабочей зоне, а также их выбросы в природную среду не превышали значений, установленных стандартами и санитарными нормами. В необходимых случаях должна осуществляться очистка и (или) нейтрализация выбросов.</w:t>
      </w:r>
    </w:p>
    <w:p w:rsidR="00B43740" w:rsidRPr="00691692" w:rsidRDefault="008D32E6" w:rsidP="00B43740">
      <w:pPr>
        <w:tabs>
          <w:tab w:val="left" w:pos="-1843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Если совместное удаление различных вредных веществ и микроорганизмов представляет опасность, то должно быть обеспечено их раздельное удаление.</w:t>
      </w:r>
    </w:p>
    <w:p w:rsidR="00B43740" w:rsidRPr="00691692" w:rsidRDefault="008D32E6" w:rsidP="008C58A2">
      <w:pPr>
        <w:pStyle w:val="1"/>
        <w:numPr>
          <w:ilvl w:val="0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spacing w:before="0" w:after="0"/>
        <w:ind w:left="0" w:firstLine="426"/>
        <w:jc w:val="both"/>
        <w:rPr>
          <w:rFonts w:ascii="Arial" w:hAnsi="Arial" w:cs="Arial"/>
          <w:sz w:val="24"/>
          <w:szCs w:val="24"/>
        </w:rPr>
      </w:pPr>
      <w:bookmarkStart w:id="42" w:name="_Toc256000036"/>
      <w:bookmarkStart w:id="43" w:name="_Toc256000024"/>
      <w:bookmarkStart w:id="44" w:name="_Toc256000010"/>
      <w:bookmarkStart w:id="45" w:name="_Toc504562883"/>
      <w:bookmarkStart w:id="46" w:name="_Toc521321785"/>
      <w:r w:rsidRPr="00691692">
        <w:rPr>
          <w:rFonts w:ascii="Arial" w:hAnsi="Arial" w:cs="Arial"/>
          <w:sz w:val="24"/>
          <w:szCs w:val="24"/>
        </w:rPr>
        <w:t>Требования к документации</w:t>
      </w:r>
      <w:bookmarkEnd w:id="42"/>
      <w:bookmarkEnd w:id="43"/>
      <w:bookmarkEnd w:id="44"/>
      <w:bookmarkEnd w:id="45"/>
      <w:bookmarkEnd w:id="46"/>
    </w:p>
    <w:p w:rsidR="00B43740" w:rsidRPr="00691692" w:rsidRDefault="008D32E6" w:rsidP="008C58A2">
      <w:pPr>
        <w:numPr>
          <w:ilvl w:val="1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Общие требования. </w:t>
      </w:r>
    </w:p>
    <w:p w:rsidR="00B43740" w:rsidRPr="00691692" w:rsidRDefault="008D32E6" w:rsidP="00B43740">
      <w:pPr>
        <w:tabs>
          <w:tab w:val="left" w:pos="-1843"/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right" w:leader="dot" w:pos="9072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Документацию необходимо выполнить на русском языке. В случае внесения изменений в оборудование в процессе пуско-наладочных работ, в документацию должны быть внесены изменения Продавцом. Продавец после внесения таких изменений, поставляет документацию в полном объеме.</w:t>
      </w:r>
    </w:p>
    <w:p w:rsidR="00B43740" w:rsidRPr="00691692" w:rsidRDefault="008D32E6" w:rsidP="00B43740">
      <w:pPr>
        <w:tabs>
          <w:tab w:val="left" w:pos="-1843"/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right" w:leader="dot" w:pos="9072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Документация предоставляется Заказчику на бумажном и электронном носителях в формате PDF  и формате разработки.</w:t>
      </w:r>
    </w:p>
    <w:p w:rsidR="00B43740" w:rsidRPr="00691692" w:rsidRDefault="008D32E6" w:rsidP="00B43740">
      <w:pPr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right" w:leader="dot" w:pos="9639"/>
        </w:tabs>
        <w:ind w:right="-2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lastRenderedPageBreak/>
        <w:t>Количество экземпляров и состав документации уточняются при заключении контракта.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Общее описание: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технические характеристики оборудования;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настройка, наладка и режимы работы оборудования;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требования безопасной эксплуатации;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описание систем безопасности;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случайные риски для оператора.</w:t>
      </w:r>
    </w:p>
    <w:p w:rsidR="00B43740" w:rsidRPr="00691692" w:rsidRDefault="008D32E6" w:rsidP="008C58A2">
      <w:pPr>
        <w:numPr>
          <w:ilvl w:val="1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документам строительной части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общая схема расположения оборудования на фундаменте;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спецификация и чертежи фундаментных болтов.</w:t>
      </w:r>
    </w:p>
    <w:p w:rsidR="00B43740" w:rsidRPr="00691692" w:rsidRDefault="008D32E6" w:rsidP="008C58A2">
      <w:pPr>
        <w:numPr>
          <w:ilvl w:val="1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документам для монтажных работ.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Монтажно-технические требования, предусматриваются следующими нормативными документами: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ГОСТ 24444-87 «Оборудование технологическое. Общие монтажно-технологические требования»;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Описание: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разборки и транспортировки оборудования;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сборки оборудования.</w:t>
      </w:r>
    </w:p>
    <w:p w:rsidR="00B43740" w:rsidRPr="00691692" w:rsidRDefault="008D32E6" w:rsidP="008C58A2">
      <w:pPr>
        <w:numPr>
          <w:ilvl w:val="1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документам для пуско-наладочных работ.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Описание:</w:t>
      </w:r>
    </w:p>
    <w:p w:rsidR="00B43740" w:rsidRPr="00691692" w:rsidRDefault="008D32E6" w:rsidP="00B43740">
      <w:pPr>
        <w:pStyle w:val="af2"/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отчеты о  наладке оборудования;</w:t>
      </w:r>
    </w:p>
    <w:p w:rsidR="00B43740" w:rsidRPr="00691692" w:rsidRDefault="008D32E6" w:rsidP="00B43740">
      <w:pPr>
        <w:pStyle w:val="af2"/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протоколы испытаний.</w:t>
      </w:r>
    </w:p>
    <w:p w:rsidR="00B43740" w:rsidRPr="00691692" w:rsidRDefault="008D32E6" w:rsidP="008C58A2">
      <w:pPr>
        <w:numPr>
          <w:ilvl w:val="1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Требования к технической документации: </w:t>
      </w:r>
    </w:p>
    <w:p w:rsidR="00B43740" w:rsidRPr="00691692" w:rsidRDefault="008D32E6" w:rsidP="008C58A2">
      <w:pPr>
        <w:numPr>
          <w:ilvl w:val="2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Механическое оборудование.</w:t>
      </w:r>
    </w:p>
    <w:p w:rsidR="00B43740" w:rsidRPr="00691692" w:rsidRDefault="008D32E6" w:rsidP="00B43740">
      <w:pPr>
        <w:tabs>
          <w:tab w:val="left" w:pos="-5954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списки и чертежи основных узлов оборудования;</w:t>
      </w:r>
    </w:p>
    <w:p w:rsidR="00B43740" w:rsidRPr="00691692" w:rsidRDefault="008D32E6" w:rsidP="00B43740">
      <w:pPr>
        <w:tabs>
          <w:tab w:val="left" w:pos="-5954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описание обслуживания оборудования;</w:t>
      </w:r>
    </w:p>
    <w:p w:rsidR="00B43740" w:rsidRPr="00691692" w:rsidRDefault="008D32E6" w:rsidP="00B43740">
      <w:pPr>
        <w:tabs>
          <w:tab w:val="left" w:pos="-5954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сроки проведения проверки оборудования;</w:t>
      </w:r>
    </w:p>
    <w:p w:rsidR="00B43740" w:rsidRPr="00691692" w:rsidRDefault="008D32E6" w:rsidP="00B43740">
      <w:pPr>
        <w:tabs>
          <w:tab w:val="left" w:pos="-5954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кинематическая схема привода;</w:t>
      </w:r>
    </w:p>
    <w:p w:rsidR="00B43740" w:rsidRPr="00691692" w:rsidRDefault="008D32E6" w:rsidP="00B43740">
      <w:pPr>
        <w:tabs>
          <w:tab w:val="left" w:pos="-5954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спецификация зубчатых и червячных колёс, червяков;</w:t>
      </w:r>
    </w:p>
    <w:p w:rsidR="00B43740" w:rsidRPr="00691692" w:rsidRDefault="008D32E6" w:rsidP="00B43740">
      <w:pPr>
        <w:tabs>
          <w:tab w:val="left" w:pos="-5954"/>
          <w:tab w:val="left" w:pos="-5812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таблица обслуживания гидравлической системы и системы смазки оборудования;</w:t>
      </w:r>
    </w:p>
    <w:p w:rsidR="00B43740" w:rsidRPr="00691692" w:rsidRDefault="008D32E6" w:rsidP="00B43740">
      <w:pPr>
        <w:tabs>
          <w:tab w:val="left" w:pos="-5954"/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перечень поставляемых принадлежностей и приспособлений для настройки, наладки и обслуживания оборудования.</w:t>
      </w:r>
    </w:p>
    <w:p w:rsidR="00B43740" w:rsidRPr="00691692" w:rsidRDefault="008D32E6" w:rsidP="008C58A2">
      <w:pPr>
        <w:numPr>
          <w:ilvl w:val="2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Гидравлическое оборудование.</w:t>
      </w:r>
    </w:p>
    <w:p w:rsidR="00B43740" w:rsidRPr="00691692" w:rsidRDefault="008D32E6" w:rsidP="00B43740">
      <w:pPr>
        <w:pStyle w:val="af2"/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техническая характеристика гидрооборудования;</w:t>
      </w:r>
    </w:p>
    <w:p w:rsidR="00B43740" w:rsidRPr="00691692" w:rsidRDefault="008D32E6" w:rsidP="00B43740">
      <w:pPr>
        <w:pStyle w:val="af2"/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спецификация гидроаппаратуры оборудование;</w:t>
      </w:r>
    </w:p>
    <w:p w:rsidR="00B43740" w:rsidRPr="00691692" w:rsidRDefault="008D32E6" w:rsidP="00B43740">
      <w:pPr>
        <w:pStyle w:val="af2"/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принципиальная гидросхема;</w:t>
      </w:r>
    </w:p>
    <w:p w:rsidR="00B43740" w:rsidRPr="00691692" w:rsidRDefault="008D32E6" w:rsidP="00B43740">
      <w:pPr>
        <w:pStyle w:val="af2"/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обслуживание гидравлической системы;</w:t>
      </w:r>
    </w:p>
    <w:p w:rsidR="00B43740" w:rsidRPr="00691692" w:rsidRDefault="008D32E6" w:rsidP="00B43740">
      <w:pPr>
        <w:pStyle w:val="af2"/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спецификация к системе смазки.</w:t>
      </w:r>
    </w:p>
    <w:p w:rsidR="00B43740" w:rsidRPr="00691692" w:rsidRDefault="008D32E6" w:rsidP="008C58A2">
      <w:pPr>
        <w:numPr>
          <w:ilvl w:val="2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Электрооборудование.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Описание обслуживания электрического оборудования;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принципиальные электрические схемы;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схемы трубных трасс и соединений;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монтажные схемы;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кабельный журнал;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схемы электроснабжения;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описание электрического контроля;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аварийная и предупредительная сигнализация.</w:t>
      </w:r>
    </w:p>
    <w:p w:rsidR="00B43740" w:rsidRPr="00691692" w:rsidRDefault="008D32E6" w:rsidP="008C58A2">
      <w:pPr>
        <w:numPr>
          <w:ilvl w:val="2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lastRenderedPageBreak/>
        <w:t>Системы автоматизации.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актуальная схема расположения датчиков, исполнительных механизмов. Обозначения (коды) датчиков и исполнительных механизмов должны соответствовать обозначениям, приведенным в актуализированной программе ПЛК;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в случае применения абсолютных датчиков измерения положения, обязательным условием является предоставление инструкции для их тарировки (установки в начальное положение);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в составе документации должны быть предоставлены инструкции по администрированию промышленного компьютера на русском языке;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поставщик обязан предоставить полный перечень логинов и паролей, применяемых на автоматизированном рабочем месте;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модули ПЛК и распределенной периферии в символьных таблицах должны содержать информацию о маркировке соединительных линий.</w:t>
      </w:r>
    </w:p>
    <w:p w:rsidR="00B43740" w:rsidRPr="00691692" w:rsidRDefault="008D32E6" w:rsidP="008C58A2">
      <w:pPr>
        <w:numPr>
          <w:ilvl w:val="2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Пневматическое оборудование.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требования безопасной эксплуатации пневматического оборудования.</w:t>
      </w:r>
    </w:p>
    <w:p w:rsidR="00B43740" w:rsidRPr="00691692" w:rsidRDefault="008D32E6" w:rsidP="008C58A2">
      <w:pPr>
        <w:numPr>
          <w:ilvl w:val="2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Системы охлаждения, вентиляции и кондиционирования.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обслуживание системы охлаждения, вентиляции и кондиционирования.</w:t>
      </w:r>
    </w:p>
    <w:p w:rsidR="00B43740" w:rsidRPr="00691692" w:rsidRDefault="008D32E6" w:rsidP="008C58A2">
      <w:pPr>
        <w:numPr>
          <w:ilvl w:val="2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Системы освещения.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обслуживание системы освещения.</w:t>
      </w:r>
    </w:p>
    <w:p w:rsidR="00B43740" w:rsidRPr="00691692" w:rsidRDefault="008D32E6" w:rsidP="008C58A2">
      <w:pPr>
        <w:numPr>
          <w:ilvl w:val="2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Систем водо/газоснабжения.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обслуживание систем водо/газоснабжения</w:t>
      </w:r>
    </w:p>
    <w:p w:rsidR="00B43740" w:rsidRPr="00691692" w:rsidRDefault="008D32E6" w:rsidP="008C58A2">
      <w:pPr>
        <w:numPr>
          <w:ilvl w:val="2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 xml:space="preserve">Контрольно-измерительные системы. 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стандартные программы.</w:t>
      </w:r>
    </w:p>
    <w:p w:rsidR="00B43740" w:rsidRPr="00691692" w:rsidRDefault="008D32E6" w:rsidP="008C58A2">
      <w:pPr>
        <w:numPr>
          <w:ilvl w:val="2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Технологический инструмент.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перечень технологического инструмента;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характеристики инструмента.</w:t>
      </w:r>
    </w:p>
    <w:p w:rsidR="00B43740" w:rsidRPr="00691692" w:rsidRDefault="008D32E6" w:rsidP="008C58A2">
      <w:pPr>
        <w:numPr>
          <w:ilvl w:val="2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Запасные и быстроизнашивающиеся части.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перечень быстроизнашивающихся деталей с указанием срока службы и частоты замены;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рабочие чертежи со спецификациями быстроизнашивающихся деталей.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руководство по обслуживанию покупных комплектующих.</w:t>
      </w:r>
    </w:p>
    <w:p w:rsidR="00B43740" w:rsidRPr="00691692" w:rsidRDefault="008D32E6" w:rsidP="008C58A2">
      <w:pPr>
        <w:numPr>
          <w:ilvl w:val="2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1843"/>
        </w:tabs>
        <w:ind w:left="0"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Производственная документация (графики техобслуживания и др.).</w:t>
      </w:r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Эксплуатационные документы должны быть по ГОСТ 2.601 – 2006 «Единая система конструкторской документации. Эксплуатационные документы».</w:t>
      </w:r>
    </w:p>
    <w:p w:rsidR="00B43740" w:rsidRPr="00691692" w:rsidRDefault="008D32E6" w:rsidP="008C58A2">
      <w:pPr>
        <w:pStyle w:val="1"/>
        <w:numPr>
          <w:ilvl w:val="0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spacing w:before="0" w:after="0"/>
        <w:ind w:left="0" w:firstLine="426"/>
        <w:jc w:val="both"/>
        <w:rPr>
          <w:rFonts w:ascii="Arial" w:hAnsi="Arial" w:cs="Arial"/>
          <w:sz w:val="24"/>
          <w:szCs w:val="24"/>
        </w:rPr>
      </w:pPr>
      <w:bookmarkStart w:id="47" w:name="_Toc256000037"/>
      <w:bookmarkStart w:id="48" w:name="_Toc256000025"/>
      <w:bookmarkStart w:id="49" w:name="_Toc256000011"/>
      <w:bookmarkStart w:id="50" w:name="_Toc504562884"/>
      <w:bookmarkStart w:id="51" w:name="_Toc521321786"/>
      <w:r w:rsidRPr="00691692">
        <w:rPr>
          <w:rFonts w:ascii="Arial" w:hAnsi="Arial" w:cs="Arial"/>
          <w:sz w:val="24"/>
          <w:szCs w:val="24"/>
        </w:rPr>
        <w:t>Требования к обучению персонала</w:t>
      </w:r>
      <w:bookmarkEnd w:id="47"/>
      <w:bookmarkEnd w:id="48"/>
      <w:bookmarkEnd w:id="49"/>
      <w:bookmarkEnd w:id="50"/>
      <w:bookmarkEnd w:id="51"/>
    </w:p>
    <w:p w:rsidR="00B43740" w:rsidRPr="00691692" w:rsidRDefault="008D32E6" w:rsidP="00B43740">
      <w:p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Требования к обучению персонала (3 оператора) согласуются при заключении контракта.</w:t>
      </w:r>
    </w:p>
    <w:p w:rsidR="00B43740" w:rsidRPr="00691692" w:rsidRDefault="008D32E6" w:rsidP="008C58A2">
      <w:pPr>
        <w:pStyle w:val="1"/>
        <w:numPr>
          <w:ilvl w:val="0"/>
          <w:numId w:val="13"/>
        </w:numPr>
        <w:tabs>
          <w:tab w:val="left" w:pos="567"/>
          <w:tab w:val="left" w:pos="709"/>
          <w:tab w:val="left" w:pos="851"/>
          <w:tab w:val="left" w:pos="993"/>
          <w:tab w:val="left" w:pos="1134"/>
          <w:tab w:val="left" w:pos="1276"/>
          <w:tab w:val="left" w:pos="1418"/>
        </w:tabs>
        <w:spacing w:before="0" w:after="0"/>
        <w:ind w:left="0" w:firstLine="426"/>
        <w:jc w:val="both"/>
        <w:rPr>
          <w:rFonts w:ascii="Arial" w:hAnsi="Arial" w:cs="Arial"/>
          <w:sz w:val="24"/>
          <w:szCs w:val="24"/>
        </w:rPr>
      </w:pPr>
      <w:bookmarkStart w:id="52" w:name="_Toc256000038"/>
      <w:bookmarkStart w:id="53" w:name="_Toc256000026"/>
      <w:bookmarkStart w:id="54" w:name="_Toc256000012"/>
      <w:bookmarkStart w:id="55" w:name="_Toc504562885"/>
      <w:bookmarkStart w:id="56" w:name="_Toc521321787"/>
      <w:r w:rsidRPr="00691692">
        <w:rPr>
          <w:rFonts w:ascii="Arial" w:hAnsi="Arial" w:cs="Arial"/>
          <w:sz w:val="24"/>
          <w:szCs w:val="24"/>
        </w:rPr>
        <w:t>Коммерческие требования</w:t>
      </w:r>
      <w:bookmarkEnd w:id="52"/>
      <w:bookmarkEnd w:id="53"/>
      <w:bookmarkEnd w:id="54"/>
      <w:bookmarkEnd w:id="55"/>
      <w:bookmarkEnd w:id="56"/>
      <w:r w:rsidRPr="00691692">
        <w:rPr>
          <w:rFonts w:ascii="Arial" w:hAnsi="Arial" w:cs="Arial"/>
          <w:sz w:val="24"/>
          <w:szCs w:val="24"/>
        </w:rPr>
        <w:t xml:space="preserve"> 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13.1</w:t>
      </w:r>
      <w:r w:rsidRPr="00691692">
        <w:rPr>
          <w:rFonts w:ascii="Arial" w:hAnsi="Arial" w:cs="Arial"/>
        </w:rPr>
        <w:tab/>
        <w:t>Предложение должно быть представлено на русском языке в сроки указанные в запросе Заказчика.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13.2</w:t>
      </w:r>
      <w:r w:rsidRPr="00691692">
        <w:rPr>
          <w:rFonts w:ascii="Arial" w:hAnsi="Arial" w:cs="Arial"/>
        </w:rPr>
        <w:tab/>
        <w:t>Требования к технической части: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Предложение должно включать: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описание технологического процесса операций измерения диаметра и контроля качества поверхности;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компоновочные решения (чертежи общего расположения технологического и вспомогательного оборудования) и необходимые комментарии;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описание назначения, устройства и принципов действия всех единиц технологического и вспомогательного оборудования с описанием их конструкции, технических характеристик;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lastRenderedPageBreak/>
        <w:t>- описание системы автоматизации технологического процесса и управления оборудованием (уровень автоматизации, схемы структур, программные средства, состав и конфигурация аппаратных средств);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спецификацию технологического оборудования с указанием общей массы механического, электротехнического и другого оборудования;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спецификацию запасных частей;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расчет потребности и характеристики энергоносителей и материалов, используемых в технологическом процессе, и для работы оборудования;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данные по штатам рабочих, необходимых для обслуживания основного технологического и вспомогательного оборудования;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перечень субпоставщиков (вендер-лист), перечень поставщиков основных комплектующих, для изготовления оборудования (механическое, электрическое, гидравлическое, пневматическое, и пр. оборудования) и инструмента.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разграничение объема поставки между Поставщиком и Заказчиком.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референц-лист поставок аналогичного оборудования за последние 5-10 лет с указанием типа поставляемого оборудования и сортамента продукции.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13.3</w:t>
      </w:r>
      <w:r w:rsidRPr="00691692">
        <w:rPr>
          <w:rFonts w:ascii="Arial" w:hAnsi="Arial" w:cs="Arial"/>
        </w:rPr>
        <w:tab/>
        <w:t>Требования к коммерческой части: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стоимость разрабатываемой и поставляемой документации на объем поставки;</w:t>
      </w:r>
    </w:p>
    <w:p w:rsidR="00B43740" w:rsidRPr="00691692" w:rsidRDefault="008D32E6" w:rsidP="00B43740">
      <w:pPr>
        <w:tabs>
          <w:tab w:val="left" w:pos="567"/>
          <w:tab w:val="left" w:pos="851"/>
          <w:tab w:val="left" w:pos="993"/>
          <w:tab w:val="left" w:pos="1134"/>
          <w:tab w:val="left" w:pos="1276"/>
        </w:tabs>
        <w:ind w:firstLine="426"/>
        <w:jc w:val="both"/>
        <w:rPr>
          <w:rFonts w:ascii="Arial" w:hAnsi="Arial" w:cs="Arial"/>
        </w:rPr>
      </w:pPr>
      <w:r w:rsidRPr="00691692">
        <w:rPr>
          <w:rFonts w:ascii="Arial" w:hAnsi="Arial" w:cs="Arial"/>
        </w:rPr>
        <w:t>- стоимость по каждой единице оборудования, включая АСУ ТП с указанием условий поставки (Инкотермс), упаковки, таможенных и транспортных расходов (базис DPP г. Первоуральск, в соответствии с Инкотермс).</w:t>
      </w:r>
    </w:p>
    <w:p w:rsidR="00B43740" w:rsidRPr="00691692" w:rsidRDefault="00B43740" w:rsidP="00B43740">
      <w:pPr>
        <w:tabs>
          <w:tab w:val="left" w:pos="993"/>
        </w:tabs>
        <w:ind w:firstLine="426"/>
        <w:jc w:val="both"/>
        <w:rPr>
          <w:rFonts w:ascii="Arial" w:hAnsi="Arial" w:cs="Arial"/>
        </w:rPr>
      </w:pPr>
    </w:p>
    <w:p w:rsidR="00B43740" w:rsidRPr="00691692" w:rsidRDefault="00B43740" w:rsidP="00B43740">
      <w:pPr>
        <w:tabs>
          <w:tab w:val="left" w:pos="993"/>
        </w:tabs>
        <w:ind w:firstLine="426"/>
        <w:jc w:val="both"/>
        <w:rPr>
          <w:rFonts w:ascii="Arial" w:hAnsi="Arial" w:cs="Arial"/>
        </w:rPr>
        <w:sectPr w:rsidR="00B43740" w:rsidRPr="00691692" w:rsidSect="00B43740">
          <w:headerReference w:type="default" r:id="rId15"/>
          <w:pgSz w:w="11906" w:h="16838"/>
          <w:pgMar w:top="851" w:right="851" w:bottom="1134" w:left="1418" w:header="357" w:footer="709" w:gutter="0"/>
          <w:cols w:space="708"/>
          <w:docGrid w:linePitch="360"/>
        </w:sectPr>
      </w:pPr>
    </w:p>
    <w:p w:rsidR="00B43740" w:rsidRPr="00691692" w:rsidRDefault="008D32E6" w:rsidP="00B43740">
      <w:pPr>
        <w:pStyle w:val="1"/>
        <w:spacing w:before="0" w:after="0"/>
        <w:ind w:firstLine="567"/>
        <w:jc w:val="center"/>
        <w:rPr>
          <w:rFonts w:ascii="Arial" w:hAnsi="Arial" w:cs="Arial"/>
          <w:sz w:val="24"/>
          <w:szCs w:val="24"/>
          <w:lang w:val="en-US"/>
        </w:rPr>
      </w:pPr>
      <w:bookmarkStart w:id="57" w:name="_Toc256000039"/>
      <w:bookmarkStart w:id="58" w:name="_Toc256000027"/>
      <w:bookmarkStart w:id="59" w:name="_Toc256000013"/>
      <w:bookmarkStart w:id="60" w:name="_Toc504562886"/>
      <w:bookmarkStart w:id="61" w:name="_Toc521321788"/>
      <w:r w:rsidRPr="00691692">
        <w:rPr>
          <w:rFonts w:ascii="Arial" w:hAnsi="Arial" w:cs="Arial"/>
          <w:sz w:val="24"/>
          <w:szCs w:val="24"/>
        </w:rPr>
        <w:lastRenderedPageBreak/>
        <w:t>Лист изменений</w:t>
      </w:r>
      <w:bookmarkEnd w:id="57"/>
      <w:bookmarkEnd w:id="58"/>
      <w:bookmarkEnd w:id="59"/>
      <w:bookmarkEnd w:id="60"/>
      <w:bookmarkEnd w:id="61"/>
    </w:p>
    <w:p w:rsidR="00B43740" w:rsidRPr="00691692" w:rsidRDefault="00B43740" w:rsidP="00B43740">
      <w:pPr>
        <w:rPr>
          <w:rFonts w:ascii="Arial" w:hAnsi="Arial" w:cs="Arial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1740"/>
        <w:gridCol w:w="1279"/>
        <w:gridCol w:w="1559"/>
        <w:gridCol w:w="4639"/>
      </w:tblGrid>
      <w:tr w:rsidR="0050342E" w:rsidTr="00B43740">
        <w:tc>
          <w:tcPr>
            <w:tcW w:w="323" w:type="pct"/>
            <w:shd w:val="clear" w:color="auto" w:fill="auto"/>
            <w:vAlign w:val="center"/>
          </w:tcPr>
          <w:p w:rsidR="00B43740" w:rsidRPr="00691692" w:rsidRDefault="008D32E6" w:rsidP="00B43740">
            <w:pPr>
              <w:tabs>
                <w:tab w:val="left" w:pos="1134"/>
              </w:tabs>
              <w:jc w:val="center"/>
              <w:rPr>
                <w:rFonts w:ascii="Arial" w:hAnsi="Arial" w:cs="Arial"/>
                <w:b/>
              </w:rPr>
            </w:pPr>
            <w:r w:rsidRPr="00691692">
              <w:rPr>
                <w:rFonts w:ascii="Arial" w:hAnsi="Arial" w:cs="Arial"/>
                <w:b/>
              </w:rPr>
              <w:t>№</w:t>
            </w:r>
            <w:r w:rsidRPr="00691692">
              <w:rPr>
                <w:rFonts w:ascii="Arial" w:hAnsi="Arial" w:cs="Arial"/>
                <w:b/>
                <w:lang w:val="en-US"/>
              </w:rPr>
              <w:t xml:space="preserve"> </w:t>
            </w:r>
            <w:r w:rsidRPr="00691692">
              <w:rPr>
                <w:rFonts w:ascii="Arial" w:hAnsi="Arial" w:cs="Arial"/>
                <w:b/>
              </w:rPr>
              <w:t>п/п</w:t>
            </w:r>
          </w:p>
        </w:tc>
        <w:tc>
          <w:tcPr>
            <w:tcW w:w="883" w:type="pct"/>
            <w:shd w:val="clear" w:color="auto" w:fill="auto"/>
            <w:vAlign w:val="center"/>
          </w:tcPr>
          <w:p w:rsidR="00B43740" w:rsidRPr="00691692" w:rsidRDefault="008D32E6" w:rsidP="00B43740">
            <w:pPr>
              <w:tabs>
                <w:tab w:val="left" w:pos="1134"/>
              </w:tabs>
              <w:jc w:val="center"/>
              <w:rPr>
                <w:rFonts w:ascii="Arial" w:hAnsi="Arial" w:cs="Arial"/>
                <w:b/>
              </w:rPr>
            </w:pPr>
            <w:r w:rsidRPr="00691692">
              <w:rPr>
                <w:rFonts w:ascii="Arial" w:hAnsi="Arial" w:cs="Arial"/>
                <w:b/>
              </w:rPr>
              <w:t>Ф.И.О.</w:t>
            </w:r>
          </w:p>
        </w:tc>
        <w:tc>
          <w:tcPr>
            <w:tcW w:w="649" w:type="pct"/>
            <w:shd w:val="clear" w:color="auto" w:fill="auto"/>
            <w:vAlign w:val="center"/>
          </w:tcPr>
          <w:p w:rsidR="00B43740" w:rsidRPr="00691692" w:rsidRDefault="008D32E6" w:rsidP="00B43740">
            <w:pPr>
              <w:tabs>
                <w:tab w:val="left" w:pos="1134"/>
              </w:tabs>
              <w:jc w:val="center"/>
              <w:rPr>
                <w:rFonts w:ascii="Arial" w:hAnsi="Arial" w:cs="Arial"/>
                <w:b/>
                <w:lang w:val="en-US"/>
              </w:rPr>
            </w:pPr>
            <w:r w:rsidRPr="00691692">
              <w:rPr>
                <w:rFonts w:ascii="Arial" w:hAnsi="Arial" w:cs="Arial"/>
                <w:b/>
              </w:rPr>
              <w:t>Дата</w:t>
            </w:r>
          </w:p>
        </w:tc>
        <w:tc>
          <w:tcPr>
            <w:tcW w:w="791" w:type="pct"/>
            <w:shd w:val="clear" w:color="auto" w:fill="auto"/>
            <w:vAlign w:val="center"/>
          </w:tcPr>
          <w:p w:rsidR="00B43740" w:rsidRPr="00691692" w:rsidRDefault="008D32E6" w:rsidP="00B43740">
            <w:pPr>
              <w:tabs>
                <w:tab w:val="left" w:pos="1134"/>
              </w:tabs>
              <w:jc w:val="center"/>
              <w:rPr>
                <w:rFonts w:ascii="Arial" w:hAnsi="Arial" w:cs="Arial"/>
                <w:b/>
              </w:rPr>
            </w:pPr>
            <w:r w:rsidRPr="00691692">
              <w:rPr>
                <w:rFonts w:ascii="Arial" w:hAnsi="Arial" w:cs="Arial"/>
                <w:b/>
              </w:rPr>
              <w:t>№ раздела</w:t>
            </w:r>
          </w:p>
        </w:tc>
        <w:tc>
          <w:tcPr>
            <w:tcW w:w="2355" w:type="pct"/>
            <w:shd w:val="clear" w:color="auto" w:fill="auto"/>
            <w:vAlign w:val="center"/>
          </w:tcPr>
          <w:p w:rsidR="00B43740" w:rsidRPr="00691692" w:rsidRDefault="008D32E6" w:rsidP="00B43740">
            <w:pPr>
              <w:tabs>
                <w:tab w:val="left" w:pos="1134"/>
              </w:tabs>
              <w:jc w:val="center"/>
              <w:rPr>
                <w:rFonts w:ascii="Arial" w:hAnsi="Arial" w:cs="Arial"/>
                <w:lang w:val="en-US"/>
              </w:rPr>
            </w:pPr>
            <w:r w:rsidRPr="00691692">
              <w:rPr>
                <w:rFonts w:ascii="Arial" w:hAnsi="Arial" w:cs="Arial"/>
                <w:b/>
              </w:rPr>
              <w:t>Описание изменений</w:t>
            </w:r>
          </w:p>
        </w:tc>
      </w:tr>
      <w:tr w:rsidR="0050342E" w:rsidTr="00B43740">
        <w:tc>
          <w:tcPr>
            <w:tcW w:w="323" w:type="pct"/>
            <w:shd w:val="clear" w:color="auto" w:fill="auto"/>
          </w:tcPr>
          <w:p w:rsidR="00B43740" w:rsidRPr="00691692" w:rsidRDefault="008D32E6" w:rsidP="00B43740">
            <w:pPr>
              <w:tabs>
                <w:tab w:val="left" w:pos="1134"/>
              </w:tabs>
              <w:jc w:val="center"/>
              <w:rPr>
                <w:rFonts w:ascii="Arial" w:hAnsi="Arial" w:cs="Arial"/>
                <w:lang w:val="en-US"/>
              </w:rPr>
            </w:pPr>
            <w:r w:rsidRPr="00691692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883" w:type="pct"/>
            <w:shd w:val="clear" w:color="auto" w:fill="auto"/>
          </w:tcPr>
          <w:p w:rsidR="00B43740" w:rsidRPr="00691692" w:rsidRDefault="00B43740" w:rsidP="00B43740">
            <w:pPr>
              <w:tabs>
                <w:tab w:val="left" w:pos="113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649" w:type="pct"/>
            <w:shd w:val="clear" w:color="auto" w:fill="auto"/>
          </w:tcPr>
          <w:p w:rsidR="00B43740" w:rsidRPr="00691692" w:rsidRDefault="00B43740" w:rsidP="00B43740">
            <w:pPr>
              <w:tabs>
                <w:tab w:val="left" w:pos="113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791" w:type="pct"/>
            <w:shd w:val="clear" w:color="auto" w:fill="auto"/>
          </w:tcPr>
          <w:p w:rsidR="00B43740" w:rsidRPr="00691692" w:rsidRDefault="00B43740" w:rsidP="00B43740">
            <w:pPr>
              <w:tabs>
                <w:tab w:val="left" w:pos="113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355" w:type="pct"/>
            <w:shd w:val="clear" w:color="auto" w:fill="auto"/>
          </w:tcPr>
          <w:p w:rsidR="00B43740" w:rsidRPr="00691692" w:rsidRDefault="00B43740" w:rsidP="00B43740">
            <w:pPr>
              <w:tabs>
                <w:tab w:val="left" w:pos="1134"/>
              </w:tabs>
              <w:rPr>
                <w:rFonts w:ascii="Arial" w:hAnsi="Arial" w:cs="Arial"/>
              </w:rPr>
            </w:pPr>
          </w:p>
        </w:tc>
      </w:tr>
      <w:tr w:rsidR="0050342E" w:rsidTr="00B43740">
        <w:tc>
          <w:tcPr>
            <w:tcW w:w="323" w:type="pct"/>
            <w:shd w:val="clear" w:color="auto" w:fill="auto"/>
          </w:tcPr>
          <w:p w:rsidR="00B43740" w:rsidRPr="00691692" w:rsidRDefault="008D32E6" w:rsidP="00B43740">
            <w:pPr>
              <w:tabs>
                <w:tab w:val="left" w:pos="1134"/>
              </w:tabs>
              <w:jc w:val="center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2</w:t>
            </w:r>
          </w:p>
        </w:tc>
        <w:tc>
          <w:tcPr>
            <w:tcW w:w="883" w:type="pct"/>
            <w:shd w:val="clear" w:color="auto" w:fill="auto"/>
          </w:tcPr>
          <w:p w:rsidR="00B43740" w:rsidRPr="00691692" w:rsidRDefault="00B43740" w:rsidP="00B43740">
            <w:pPr>
              <w:tabs>
                <w:tab w:val="left" w:pos="113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649" w:type="pct"/>
            <w:shd w:val="clear" w:color="auto" w:fill="auto"/>
          </w:tcPr>
          <w:p w:rsidR="00B43740" w:rsidRPr="00691692" w:rsidRDefault="00B43740" w:rsidP="00B43740">
            <w:pPr>
              <w:tabs>
                <w:tab w:val="left" w:pos="113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791" w:type="pct"/>
            <w:shd w:val="clear" w:color="auto" w:fill="auto"/>
          </w:tcPr>
          <w:p w:rsidR="00B43740" w:rsidRPr="00691692" w:rsidRDefault="00B43740" w:rsidP="00B43740">
            <w:pPr>
              <w:tabs>
                <w:tab w:val="left" w:pos="113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355" w:type="pct"/>
            <w:shd w:val="clear" w:color="auto" w:fill="auto"/>
          </w:tcPr>
          <w:p w:rsidR="00B43740" w:rsidRPr="00691692" w:rsidRDefault="00B43740" w:rsidP="00B43740">
            <w:pPr>
              <w:tabs>
                <w:tab w:val="left" w:pos="1134"/>
              </w:tabs>
              <w:jc w:val="both"/>
              <w:rPr>
                <w:rFonts w:ascii="Arial" w:hAnsi="Arial" w:cs="Arial"/>
              </w:rPr>
            </w:pPr>
          </w:p>
        </w:tc>
      </w:tr>
      <w:tr w:rsidR="0050342E" w:rsidTr="00B43740">
        <w:tc>
          <w:tcPr>
            <w:tcW w:w="323" w:type="pct"/>
            <w:shd w:val="clear" w:color="auto" w:fill="auto"/>
          </w:tcPr>
          <w:p w:rsidR="00B43740" w:rsidRPr="00630EB1" w:rsidRDefault="008D32E6" w:rsidP="00B43740">
            <w:pPr>
              <w:tabs>
                <w:tab w:val="left" w:pos="1134"/>
              </w:tabs>
              <w:jc w:val="center"/>
              <w:rPr>
                <w:rFonts w:ascii="Arial" w:hAnsi="Arial" w:cs="Arial"/>
              </w:rPr>
            </w:pPr>
            <w:r w:rsidRPr="00691692">
              <w:rPr>
                <w:rFonts w:ascii="Arial" w:hAnsi="Arial" w:cs="Arial"/>
              </w:rPr>
              <w:t>…</w:t>
            </w:r>
          </w:p>
        </w:tc>
        <w:tc>
          <w:tcPr>
            <w:tcW w:w="883" w:type="pct"/>
            <w:shd w:val="clear" w:color="auto" w:fill="auto"/>
          </w:tcPr>
          <w:p w:rsidR="00B43740" w:rsidRPr="00630EB1" w:rsidRDefault="00B43740" w:rsidP="00B43740">
            <w:pPr>
              <w:tabs>
                <w:tab w:val="left" w:pos="113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649" w:type="pct"/>
            <w:shd w:val="clear" w:color="auto" w:fill="auto"/>
          </w:tcPr>
          <w:p w:rsidR="00B43740" w:rsidRPr="00630EB1" w:rsidRDefault="00B43740" w:rsidP="00B43740">
            <w:pPr>
              <w:tabs>
                <w:tab w:val="left" w:pos="113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791" w:type="pct"/>
            <w:shd w:val="clear" w:color="auto" w:fill="auto"/>
          </w:tcPr>
          <w:p w:rsidR="00B43740" w:rsidRPr="00630EB1" w:rsidRDefault="00B43740" w:rsidP="00B43740">
            <w:pPr>
              <w:tabs>
                <w:tab w:val="left" w:pos="1134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355" w:type="pct"/>
            <w:shd w:val="clear" w:color="auto" w:fill="auto"/>
          </w:tcPr>
          <w:p w:rsidR="00B43740" w:rsidRPr="00630EB1" w:rsidRDefault="00B43740" w:rsidP="00B43740">
            <w:pPr>
              <w:tabs>
                <w:tab w:val="left" w:pos="1134"/>
              </w:tabs>
              <w:jc w:val="both"/>
              <w:rPr>
                <w:rFonts w:ascii="Arial" w:hAnsi="Arial" w:cs="Arial"/>
              </w:rPr>
            </w:pPr>
          </w:p>
        </w:tc>
      </w:tr>
    </w:tbl>
    <w:p w:rsidR="00B43740" w:rsidRPr="00630EB1" w:rsidRDefault="00B43740" w:rsidP="00B43740">
      <w:pPr>
        <w:tabs>
          <w:tab w:val="left" w:pos="1134"/>
        </w:tabs>
        <w:ind w:left="567"/>
        <w:jc w:val="both"/>
        <w:rPr>
          <w:rFonts w:ascii="Arial" w:hAnsi="Arial" w:cs="Arial"/>
        </w:rPr>
      </w:pPr>
    </w:p>
    <w:p w:rsidR="00B43740" w:rsidRPr="00855FFE" w:rsidRDefault="00B43740" w:rsidP="00B43740">
      <w:pPr>
        <w:tabs>
          <w:tab w:val="left" w:pos="1134"/>
        </w:tabs>
        <w:ind w:left="567"/>
        <w:jc w:val="both"/>
        <w:rPr>
          <w:rFonts w:ascii="Arial" w:hAnsi="Arial" w:cs="Arial"/>
          <w:lang w:val="en-US"/>
        </w:rPr>
      </w:pPr>
    </w:p>
    <w:sectPr w:rsidR="00B43740" w:rsidRPr="00855FFE" w:rsidSect="00B43740">
      <w:headerReference w:type="default" r:id="rId16"/>
      <w:footerReference w:type="default" r:id="rId17"/>
      <w:pgSz w:w="11906" w:h="16838"/>
      <w:pgMar w:top="851" w:right="851" w:bottom="1134" w:left="1418" w:header="3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7F7" w:rsidRDefault="007627F7" w:rsidP="0050342E">
      <w:r>
        <w:separator/>
      </w:r>
    </w:p>
  </w:endnote>
  <w:endnote w:type="continuationSeparator" w:id="0">
    <w:p w:rsidR="007627F7" w:rsidRDefault="007627F7" w:rsidP="005034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3046" w:rsidRPr="00BB1C14" w:rsidRDefault="00393046" w:rsidP="00B437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7F7" w:rsidRDefault="007627F7" w:rsidP="0050342E">
      <w:r>
        <w:separator/>
      </w:r>
    </w:p>
  </w:footnote>
  <w:footnote w:type="continuationSeparator" w:id="0">
    <w:p w:rsidR="007627F7" w:rsidRDefault="007627F7" w:rsidP="005034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498" w:type="dxa"/>
      <w:tblInd w:w="108" w:type="dxa"/>
      <w:tblLayout w:type="fixed"/>
      <w:tblLook w:val="0000"/>
    </w:tblPr>
    <w:tblGrid>
      <w:gridCol w:w="1276"/>
      <w:gridCol w:w="8222"/>
    </w:tblGrid>
    <w:tr w:rsidR="008E341E" w:rsidRPr="001B32F4" w:rsidTr="00A44DE7">
      <w:trPr>
        <w:trHeight w:val="333"/>
      </w:trPr>
      <w:tc>
        <w:tcPr>
          <w:tcW w:w="1276" w:type="dxa"/>
          <w:tcBorders>
            <w:bottom w:val="single" w:sz="4" w:space="0" w:color="auto"/>
          </w:tcBorders>
        </w:tcPr>
        <w:p w:rsidR="008E341E" w:rsidRPr="001B32F4" w:rsidRDefault="008E341E" w:rsidP="00A44DE7">
          <w:pPr>
            <w:jc w:val="center"/>
          </w:pPr>
        </w:p>
      </w:tc>
      <w:tc>
        <w:tcPr>
          <w:tcW w:w="8222" w:type="dxa"/>
          <w:tcBorders>
            <w:bottom w:val="single" w:sz="4" w:space="0" w:color="auto"/>
          </w:tcBorders>
          <w:vAlign w:val="center"/>
        </w:tcPr>
        <w:p w:rsidR="008E341E" w:rsidRPr="001B32F4" w:rsidRDefault="008E341E" w:rsidP="00A44DE7">
          <w:pPr>
            <w:ind w:left="-108"/>
            <w:jc w:val="right"/>
            <w:rPr>
              <w:rFonts w:ascii="Arial" w:hAnsi="Arial" w:cs="Arial"/>
              <w:i/>
              <w:sz w:val="20"/>
              <w:szCs w:val="20"/>
            </w:rPr>
          </w:pPr>
          <w:r w:rsidRPr="00A96CB8">
            <w:rPr>
              <w:rFonts w:ascii="Arial" w:hAnsi="Arial" w:cs="Arial"/>
            </w:rPr>
            <w:t>Ф.ОРП-002</w:t>
          </w:r>
        </w:p>
      </w:tc>
    </w:tr>
    <w:tr w:rsidR="008E341E" w:rsidRPr="001B32F4" w:rsidTr="00A44DE7">
      <w:trPr>
        <w:trHeight w:val="333"/>
      </w:trPr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341E" w:rsidRPr="00A335DF" w:rsidRDefault="008E341E" w:rsidP="00A44DE7">
          <w:pPr>
            <w:jc w:val="center"/>
            <w:rPr>
              <w:rFonts w:ascii="Arial" w:hAnsi="Arial" w:cs="Arial"/>
              <w:noProof/>
            </w:rPr>
          </w:pPr>
          <w:r w:rsidRPr="00A335DF">
            <w:rPr>
              <w:rFonts w:ascii="Arial" w:hAnsi="Arial" w:cs="Arial"/>
              <w:noProof/>
            </w:rPr>
            <w:drawing>
              <wp:inline distT="0" distB="0" distL="0" distR="0">
                <wp:extent cx="708660" cy="845820"/>
                <wp:effectExtent l="0" t="0" r="0" b="0"/>
                <wp:docPr id="3" name="Рисунок 14" descr="ПНТЗнов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4" descr="ПНТЗнов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 l="41380" r="40965" b="27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866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2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E341E" w:rsidRPr="001B32F4" w:rsidRDefault="008E341E" w:rsidP="00A44DE7">
          <w:pPr>
            <w:ind w:left="-108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А</w:t>
          </w:r>
          <w:r w:rsidRPr="001B32F4">
            <w:rPr>
              <w:rFonts w:ascii="Arial" w:hAnsi="Arial" w:cs="Arial"/>
            </w:rPr>
            <w:t>кционерное общество</w:t>
          </w:r>
        </w:p>
        <w:p w:rsidR="008E341E" w:rsidRDefault="008E341E" w:rsidP="00A44DE7">
          <w:pPr>
            <w:ind w:left="-108"/>
            <w:jc w:val="center"/>
            <w:rPr>
              <w:rFonts w:ascii="Arial" w:hAnsi="Arial" w:cs="Arial"/>
            </w:rPr>
          </w:pPr>
          <w:r w:rsidRPr="001B32F4">
            <w:rPr>
              <w:rFonts w:ascii="Arial" w:hAnsi="Arial" w:cs="Arial"/>
            </w:rPr>
            <w:t>«</w:t>
          </w:r>
          <w:proofErr w:type="spellStart"/>
          <w:r>
            <w:rPr>
              <w:rFonts w:ascii="Arial" w:hAnsi="Arial" w:cs="Arial"/>
            </w:rPr>
            <w:t>Первоуральский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новотрубный</w:t>
          </w:r>
          <w:proofErr w:type="spellEnd"/>
          <w:r>
            <w:rPr>
              <w:rFonts w:ascii="Arial" w:hAnsi="Arial" w:cs="Arial"/>
            </w:rPr>
            <w:t xml:space="preserve"> завод</w:t>
          </w:r>
          <w:r w:rsidRPr="001B32F4">
            <w:rPr>
              <w:rFonts w:ascii="Arial" w:hAnsi="Arial" w:cs="Arial"/>
            </w:rPr>
            <w:t>»</w:t>
          </w:r>
        </w:p>
      </w:tc>
    </w:tr>
  </w:tbl>
  <w:p w:rsidR="00393046" w:rsidRPr="00CC3670" w:rsidRDefault="00393046" w:rsidP="008E341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09" w:type="dxa"/>
      <w:tblInd w:w="13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988"/>
      <w:gridCol w:w="5779"/>
      <w:gridCol w:w="1842"/>
    </w:tblGrid>
    <w:tr w:rsidR="00393046" w:rsidTr="00B43740">
      <w:trPr>
        <w:trHeight w:val="362"/>
      </w:trPr>
      <w:tc>
        <w:tcPr>
          <w:tcW w:w="1988" w:type="dxa"/>
          <w:vMerge w:val="restart"/>
          <w:vAlign w:val="center"/>
        </w:tcPr>
        <w:p w:rsidR="00393046" w:rsidRPr="00513FB6" w:rsidRDefault="00393046" w:rsidP="00B43740">
          <w:pPr>
            <w:jc w:val="center"/>
            <w:rPr>
              <w:rFonts w:ascii="Arial" w:hAnsi="Arial" w:cs="Arial"/>
            </w:rPr>
          </w:pPr>
          <w:r w:rsidRPr="008B06E5">
            <w:rPr>
              <w:rFonts w:ascii="Arial" w:hAnsi="Arial" w:cs="Arial"/>
            </w:rPr>
            <w:t>АО</w:t>
          </w:r>
          <w:r>
            <w:rPr>
              <w:rFonts w:ascii="Arial" w:hAnsi="Arial" w:cs="Arial"/>
              <w:b/>
            </w:rPr>
            <w:t xml:space="preserve"> </w:t>
          </w:r>
          <w:r w:rsidRPr="00513FB6">
            <w:rPr>
              <w:rFonts w:ascii="Arial" w:hAnsi="Arial" w:cs="Arial"/>
            </w:rPr>
            <w:t>«</w:t>
          </w:r>
          <w:r>
            <w:rPr>
              <w:rFonts w:ascii="Arial" w:hAnsi="Arial" w:cs="Arial"/>
            </w:rPr>
            <w:t>ПНТЗ</w:t>
          </w:r>
          <w:r w:rsidRPr="00513FB6">
            <w:rPr>
              <w:rFonts w:ascii="Arial" w:hAnsi="Arial" w:cs="Arial"/>
            </w:rPr>
            <w:t>»</w:t>
          </w:r>
          <w:r w:rsidRPr="00662ADA">
            <w:rPr>
              <w:rFonts w:ascii="Arial" w:hAnsi="Arial" w:cs="Arial"/>
              <w:i/>
              <w:sz w:val="16"/>
              <w:szCs w:val="16"/>
            </w:rPr>
            <w:t xml:space="preserve">   </w:t>
          </w:r>
        </w:p>
      </w:tc>
      <w:tc>
        <w:tcPr>
          <w:tcW w:w="5779" w:type="dxa"/>
          <w:vAlign w:val="center"/>
        </w:tcPr>
        <w:p w:rsidR="00393046" w:rsidRPr="00D727AE" w:rsidRDefault="00393046" w:rsidP="00B43740">
          <w:pPr>
            <w:spacing w:before="120" w:after="120"/>
            <w:jc w:val="center"/>
            <w:rPr>
              <w:rFonts w:ascii="Arial" w:hAnsi="Arial" w:cs="Arial"/>
              <w:i/>
              <w:sz w:val="16"/>
              <w:szCs w:val="16"/>
            </w:rPr>
          </w:pPr>
          <w:r>
            <w:rPr>
              <w:rFonts w:ascii="Arial" w:hAnsi="Arial" w:cs="Arial"/>
            </w:rPr>
            <w:t>Техническое задание</w:t>
          </w:r>
        </w:p>
      </w:tc>
      <w:tc>
        <w:tcPr>
          <w:tcW w:w="1842" w:type="dxa"/>
          <w:vMerge w:val="restart"/>
          <w:vAlign w:val="center"/>
        </w:tcPr>
        <w:p w:rsidR="00393046" w:rsidRPr="00513FB6" w:rsidRDefault="00393046" w:rsidP="00B43740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Лист</w:t>
          </w:r>
          <w:r w:rsidRPr="00360A6C">
            <w:rPr>
              <w:rFonts w:ascii="Arial" w:hAnsi="Arial" w:cs="Arial"/>
            </w:rPr>
            <w:t xml:space="preserve"> </w:t>
          </w:r>
          <w:r w:rsidRPr="00360A6C">
            <w:rPr>
              <w:rFonts w:ascii="Arial" w:hAnsi="Arial" w:cs="Arial"/>
            </w:rPr>
            <w:fldChar w:fldCharType="begin"/>
          </w:r>
          <w:r w:rsidRPr="00360A6C">
            <w:rPr>
              <w:rFonts w:ascii="Arial" w:hAnsi="Arial" w:cs="Arial"/>
            </w:rPr>
            <w:instrText xml:space="preserve"> PAGE </w:instrText>
          </w:r>
          <w:r w:rsidRPr="00360A6C">
            <w:rPr>
              <w:rFonts w:ascii="Arial" w:hAnsi="Arial" w:cs="Arial"/>
            </w:rPr>
            <w:fldChar w:fldCharType="separate"/>
          </w:r>
          <w:r w:rsidR="00C84EA6">
            <w:rPr>
              <w:rFonts w:ascii="Arial" w:hAnsi="Arial" w:cs="Arial"/>
              <w:noProof/>
            </w:rPr>
            <w:t>2</w:t>
          </w:r>
          <w:r w:rsidRPr="00360A6C">
            <w:rPr>
              <w:rFonts w:ascii="Arial" w:hAnsi="Arial" w:cs="Arial"/>
            </w:rPr>
            <w:fldChar w:fldCharType="end"/>
          </w:r>
          <w:r w:rsidRPr="00360A6C">
            <w:rPr>
              <w:rFonts w:ascii="Arial" w:hAnsi="Arial" w:cs="Arial"/>
            </w:rPr>
            <w:t xml:space="preserve"> из </w:t>
          </w:r>
          <w:r w:rsidRPr="00360A6C">
            <w:rPr>
              <w:rFonts w:ascii="Arial" w:hAnsi="Arial" w:cs="Arial"/>
            </w:rPr>
            <w:fldChar w:fldCharType="begin"/>
          </w:r>
          <w:r w:rsidRPr="00360A6C">
            <w:rPr>
              <w:rFonts w:ascii="Arial" w:hAnsi="Arial" w:cs="Arial"/>
            </w:rPr>
            <w:instrText xml:space="preserve"> NUMPAGES  </w:instrText>
          </w:r>
          <w:r w:rsidRPr="00360A6C">
            <w:rPr>
              <w:rFonts w:ascii="Arial" w:hAnsi="Arial" w:cs="Arial"/>
            </w:rPr>
            <w:fldChar w:fldCharType="separate"/>
          </w:r>
          <w:r w:rsidR="00C84EA6">
            <w:rPr>
              <w:rFonts w:ascii="Arial" w:hAnsi="Arial" w:cs="Arial"/>
              <w:noProof/>
            </w:rPr>
            <w:t>16</w:t>
          </w:r>
          <w:r w:rsidRPr="00360A6C">
            <w:rPr>
              <w:rFonts w:ascii="Arial" w:hAnsi="Arial" w:cs="Arial"/>
            </w:rPr>
            <w:fldChar w:fldCharType="end"/>
          </w:r>
        </w:p>
      </w:tc>
    </w:tr>
    <w:tr w:rsidR="00393046" w:rsidTr="00B43740">
      <w:trPr>
        <w:trHeight w:val="465"/>
      </w:trPr>
      <w:tc>
        <w:tcPr>
          <w:tcW w:w="1988" w:type="dxa"/>
          <w:vMerge/>
          <w:vAlign w:val="center"/>
        </w:tcPr>
        <w:p w:rsidR="00393046" w:rsidRPr="00513FB6" w:rsidRDefault="00393046" w:rsidP="00B43740">
          <w:pPr>
            <w:rPr>
              <w:rFonts w:ascii="Arial" w:hAnsi="Arial" w:cs="Arial"/>
            </w:rPr>
          </w:pPr>
        </w:p>
      </w:tc>
      <w:tc>
        <w:tcPr>
          <w:tcW w:w="5779" w:type="dxa"/>
          <w:vAlign w:val="center"/>
        </w:tcPr>
        <w:p w:rsidR="00393046" w:rsidRPr="00531540" w:rsidRDefault="00393046" w:rsidP="00B43740">
          <w:pPr>
            <w:tabs>
              <w:tab w:val="left" w:pos="5760"/>
            </w:tabs>
            <w:jc w:val="center"/>
            <w:rPr>
              <w:rFonts w:ascii="Arial" w:hAnsi="Arial" w:cs="Arial"/>
              <w:sz w:val="16"/>
              <w:szCs w:val="16"/>
            </w:rPr>
          </w:pPr>
          <w:r w:rsidRPr="005F2761">
            <w:rPr>
              <w:rFonts w:ascii="Arial" w:hAnsi="Arial" w:cs="Arial"/>
            </w:rPr>
            <w:t>на проектирование, изготовление</w:t>
          </w:r>
          <w:r>
            <w:rPr>
              <w:rFonts w:ascii="Arial" w:hAnsi="Arial" w:cs="Arial"/>
            </w:rPr>
            <w:t>,</w:t>
          </w:r>
          <w:r w:rsidRPr="005F2761">
            <w:rPr>
              <w:rFonts w:ascii="Arial" w:hAnsi="Arial" w:cs="Arial"/>
            </w:rPr>
            <w:t xml:space="preserve"> поставку</w:t>
          </w:r>
          <w:r>
            <w:rPr>
              <w:rFonts w:ascii="Arial" w:hAnsi="Arial" w:cs="Arial"/>
            </w:rPr>
            <w:t>, монтаж и пуско-наладку</w:t>
          </w:r>
          <w:r w:rsidRPr="005F2761">
            <w:rPr>
              <w:rFonts w:ascii="Arial" w:hAnsi="Arial" w:cs="Arial"/>
            </w:rPr>
            <w:t xml:space="preserve"> </w:t>
          </w:r>
          <w:r w:rsidR="00A351D9" w:rsidRPr="00A351D9">
            <w:rPr>
              <w:rFonts w:ascii="Arial" w:hAnsi="Arial" w:cs="Arial"/>
            </w:rPr>
            <w:t>оборудования для перемотки на катушки и упаковки труб в бунтах</w:t>
          </w:r>
        </w:p>
      </w:tc>
      <w:tc>
        <w:tcPr>
          <w:tcW w:w="1842" w:type="dxa"/>
          <w:vMerge/>
          <w:vAlign w:val="center"/>
        </w:tcPr>
        <w:p w:rsidR="00393046" w:rsidRPr="00360A6C" w:rsidRDefault="00393046" w:rsidP="00B43740"/>
      </w:tc>
    </w:tr>
  </w:tbl>
  <w:p w:rsidR="00393046" w:rsidRDefault="0039304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09" w:type="dxa"/>
      <w:tblInd w:w="13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988"/>
      <w:gridCol w:w="5779"/>
      <w:gridCol w:w="1842"/>
    </w:tblGrid>
    <w:tr w:rsidR="00393046" w:rsidTr="00B43740">
      <w:trPr>
        <w:trHeight w:val="362"/>
      </w:trPr>
      <w:tc>
        <w:tcPr>
          <w:tcW w:w="1988" w:type="dxa"/>
          <w:vMerge w:val="restart"/>
          <w:vAlign w:val="center"/>
        </w:tcPr>
        <w:p w:rsidR="00393046" w:rsidRPr="00513FB6" w:rsidRDefault="00393046" w:rsidP="00B43740">
          <w:pPr>
            <w:jc w:val="center"/>
            <w:rPr>
              <w:rFonts w:ascii="Arial" w:hAnsi="Arial" w:cs="Arial"/>
            </w:rPr>
          </w:pPr>
          <w:r w:rsidRPr="008B06E5">
            <w:rPr>
              <w:rFonts w:ascii="Arial" w:hAnsi="Arial" w:cs="Arial"/>
            </w:rPr>
            <w:t>АО</w:t>
          </w:r>
          <w:r>
            <w:rPr>
              <w:rFonts w:ascii="Arial" w:hAnsi="Arial" w:cs="Arial"/>
              <w:b/>
            </w:rPr>
            <w:t xml:space="preserve"> </w:t>
          </w:r>
          <w:r w:rsidRPr="00513FB6">
            <w:rPr>
              <w:rFonts w:ascii="Arial" w:hAnsi="Arial" w:cs="Arial"/>
            </w:rPr>
            <w:t>«</w:t>
          </w:r>
          <w:r>
            <w:rPr>
              <w:rFonts w:ascii="Arial" w:hAnsi="Arial" w:cs="Arial"/>
            </w:rPr>
            <w:t>ПНТЗ</w:t>
          </w:r>
          <w:r w:rsidRPr="00513FB6">
            <w:rPr>
              <w:rFonts w:ascii="Arial" w:hAnsi="Arial" w:cs="Arial"/>
            </w:rPr>
            <w:t>»</w:t>
          </w:r>
          <w:r w:rsidRPr="00662ADA">
            <w:rPr>
              <w:rFonts w:ascii="Arial" w:hAnsi="Arial" w:cs="Arial"/>
              <w:i/>
              <w:sz w:val="16"/>
              <w:szCs w:val="16"/>
            </w:rPr>
            <w:t xml:space="preserve">   </w:t>
          </w:r>
        </w:p>
      </w:tc>
      <w:tc>
        <w:tcPr>
          <w:tcW w:w="5779" w:type="dxa"/>
          <w:vAlign w:val="center"/>
        </w:tcPr>
        <w:p w:rsidR="00393046" w:rsidRPr="00D727AE" w:rsidRDefault="00393046" w:rsidP="00B43740">
          <w:pPr>
            <w:spacing w:before="120" w:after="120"/>
            <w:jc w:val="center"/>
            <w:rPr>
              <w:rFonts w:ascii="Arial" w:hAnsi="Arial" w:cs="Arial"/>
              <w:i/>
              <w:sz w:val="16"/>
              <w:szCs w:val="16"/>
            </w:rPr>
          </w:pPr>
          <w:r>
            <w:rPr>
              <w:rFonts w:ascii="Arial" w:hAnsi="Arial" w:cs="Arial"/>
            </w:rPr>
            <w:t>Техническое задание</w:t>
          </w:r>
        </w:p>
      </w:tc>
      <w:tc>
        <w:tcPr>
          <w:tcW w:w="1842" w:type="dxa"/>
          <w:vMerge w:val="restart"/>
          <w:vAlign w:val="center"/>
        </w:tcPr>
        <w:p w:rsidR="00393046" w:rsidRPr="00513FB6" w:rsidRDefault="00393046" w:rsidP="00B43740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Лист</w:t>
          </w:r>
          <w:r w:rsidRPr="00360A6C">
            <w:rPr>
              <w:rFonts w:ascii="Arial" w:hAnsi="Arial" w:cs="Arial"/>
            </w:rPr>
            <w:t xml:space="preserve"> </w:t>
          </w:r>
          <w:r w:rsidRPr="00360A6C">
            <w:rPr>
              <w:rFonts w:ascii="Arial" w:hAnsi="Arial" w:cs="Arial"/>
            </w:rPr>
            <w:fldChar w:fldCharType="begin"/>
          </w:r>
          <w:r w:rsidRPr="00360A6C">
            <w:rPr>
              <w:rFonts w:ascii="Arial" w:hAnsi="Arial" w:cs="Arial"/>
            </w:rPr>
            <w:instrText xml:space="preserve"> PAGE </w:instrText>
          </w:r>
          <w:r w:rsidRPr="00360A6C">
            <w:rPr>
              <w:rFonts w:ascii="Arial" w:hAnsi="Arial" w:cs="Arial"/>
            </w:rPr>
            <w:fldChar w:fldCharType="separate"/>
          </w:r>
          <w:r w:rsidR="008C58A2">
            <w:rPr>
              <w:rFonts w:ascii="Arial" w:hAnsi="Arial" w:cs="Arial"/>
              <w:noProof/>
            </w:rPr>
            <w:t>16</w:t>
          </w:r>
          <w:r w:rsidRPr="00360A6C">
            <w:rPr>
              <w:rFonts w:ascii="Arial" w:hAnsi="Arial" w:cs="Arial"/>
            </w:rPr>
            <w:fldChar w:fldCharType="end"/>
          </w:r>
          <w:r w:rsidRPr="00360A6C">
            <w:rPr>
              <w:rFonts w:ascii="Arial" w:hAnsi="Arial" w:cs="Arial"/>
            </w:rPr>
            <w:t xml:space="preserve"> из </w:t>
          </w:r>
          <w:r w:rsidRPr="00360A6C">
            <w:rPr>
              <w:rFonts w:ascii="Arial" w:hAnsi="Arial" w:cs="Arial"/>
            </w:rPr>
            <w:fldChar w:fldCharType="begin"/>
          </w:r>
          <w:r w:rsidRPr="00360A6C">
            <w:rPr>
              <w:rFonts w:ascii="Arial" w:hAnsi="Arial" w:cs="Arial"/>
            </w:rPr>
            <w:instrText xml:space="preserve"> NUMPAGES  </w:instrText>
          </w:r>
          <w:r w:rsidRPr="00360A6C">
            <w:rPr>
              <w:rFonts w:ascii="Arial" w:hAnsi="Arial" w:cs="Arial"/>
            </w:rPr>
            <w:fldChar w:fldCharType="separate"/>
          </w:r>
          <w:r w:rsidR="008C58A2">
            <w:rPr>
              <w:rFonts w:ascii="Arial" w:hAnsi="Arial" w:cs="Arial"/>
              <w:noProof/>
            </w:rPr>
            <w:t>16</w:t>
          </w:r>
          <w:r w:rsidRPr="00360A6C">
            <w:rPr>
              <w:rFonts w:ascii="Arial" w:hAnsi="Arial" w:cs="Arial"/>
            </w:rPr>
            <w:fldChar w:fldCharType="end"/>
          </w:r>
        </w:p>
      </w:tc>
    </w:tr>
    <w:tr w:rsidR="00393046" w:rsidTr="00B43740">
      <w:trPr>
        <w:trHeight w:val="465"/>
      </w:trPr>
      <w:tc>
        <w:tcPr>
          <w:tcW w:w="1988" w:type="dxa"/>
          <w:vMerge/>
          <w:vAlign w:val="center"/>
        </w:tcPr>
        <w:p w:rsidR="00393046" w:rsidRPr="00513FB6" w:rsidRDefault="00393046" w:rsidP="00B43740">
          <w:pPr>
            <w:rPr>
              <w:rFonts w:ascii="Arial" w:hAnsi="Arial" w:cs="Arial"/>
            </w:rPr>
          </w:pPr>
        </w:p>
      </w:tc>
      <w:tc>
        <w:tcPr>
          <w:tcW w:w="5779" w:type="dxa"/>
          <w:vAlign w:val="center"/>
        </w:tcPr>
        <w:p w:rsidR="00393046" w:rsidRPr="00531540" w:rsidRDefault="00393046" w:rsidP="00B43740">
          <w:pPr>
            <w:tabs>
              <w:tab w:val="left" w:pos="5760"/>
            </w:tabs>
            <w:jc w:val="center"/>
            <w:rPr>
              <w:rFonts w:ascii="Arial" w:hAnsi="Arial" w:cs="Arial"/>
              <w:sz w:val="16"/>
              <w:szCs w:val="16"/>
            </w:rPr>
          </w:pPr>
          <w:r w:rsidRPr="005F2761">
            <w:rPr>
              <w:rFonts w:ascii="Arial" w:hAnsi="Arial" w:cs="Arial"/>
            </w:rPr>
            <w:t>на проектирование, изготовление</w:t>
          </w:r>
          <w:r>
            <w:rPr>
              <w:rFonts w:ascii="Arial" w:hAnsi="Arial" w:cs="Arial"/>
            </w:rPr>
            <w:t>,</w:t>
          </w:r>
          <w:r w:rsidRPr="005F2761">
            <w:rPr>
              <w:rFonts w:ascii="Arial" w:hAnsi="Arial" w:cs="Arial"/>
            </w:rPr>
            <w:t xml:space="preserve"> поставку</w:t>
          </w:r>
          <w:r>
            <w:rPr>
              <w:rFonts w:ascii="Arial" w:hAnsi="Arial" w:cs="Arial"/>
            </w:rPr>
            <w:t>, монтаж и пуско-наладку</w:t>
          </w:r>
          <w:r w:rsidRPr="005F2761">
            <w:rPr>
              <w:rFonts w:ascii="Arial" w:hAnsi="Arial" w:cs="Arial"/>
            </w:rPr>
            <w:t xml:space="preserve"> </w:t>
          </w:r>
          <w:r w:rsidR="00A351D9" w:rsidRPr="00A351D9">
            <w:rPr>
              <w:rFonts w:ascii="Arial" w:hAnsi="Arial" w:cs="Arial"/>
            </w:rPr>
            <w:t>для перемотки на катушки и упаковки труб в бунтах</w:t>
          </w:r>
        </w:p>
      </w:tc>
      <w:tc>
        <w:tcPr>
          <w:tcW w:w="1842" w:type="dxa"/>
          <w:vMerge/>
          <w:vAlign w:val="center"/>
        </w:tcPr>
        <w:p w:rsidR="00393046" w:rsidRPr="00360A6C" w:rsidRDefault="00393046" w:rsidP="00B43740"/>
      </w:tc>
    </w:tr>
  </w:tbl>
  <w:p w:rsidR="00393046" w:rsidRDefault="003930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C11DF"/>
    <w:multiLevelType w:val="multilevel"/>
    <w:tmpl w:val="59860112"/>
    <w:lvl w:ilvl="0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none"/>
      <w:isLgl/>
      <w:lvlText w:val="4.1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2">
      <w:start w:val="1"/>
      <w:numFmt w:val="decimal"/>
      <w:isLgl/>
      <w:lvlText w:val="%1.%24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>
    <w:nsid w:val="011B207F"/>
    <w:multiLevelType w:val="multilevel"/>
    <w:tmpl w:val="29F031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5.%2.%3."/>
      <w:lvlJc w:val="left"/>
      <w:pPr>
        <w:ind w:left="135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207371"/>
    <w:multiLevelType w:val="hybridMultilevel"/>
    <w:tmpl w:val="035423BA"/>
    <w:lvl w:ilvl="0" w:tplc="A1F6F9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1B247AC4" w:tentative="1">
      <w:start w:val="1"/>
      <w:numFmt w:val="lowerLetter"/>
      <w:lvlText w:val="%2."/>
      <w:lvlJc w:val="left"/>
      <w:pPr>
        <w:ind w:left="1647" w:hanging="360"/>
      </w:pPr>
    </w:lvl>
    <w:lvl w:ilvl="2" w:tplc="4F8062D8" w:tentative="1">
      <w:start w:val="1"/>
      <w:numFmt w:val="lowerRoman"/>
      <w:lvlText w:val="%3."/>
      <w:lvlJc w:val="right"/>
      <w:pPr>
        <w:ind w:left="2367" w:hanging="180"/>
      </w:pPr>
    </w:lvl>
    <w:lvl w:ilvl="3" w:tplc="771E2366" w:tentative="1">
      <w:start w:val="1"/>
      <w:numFmt w:val="decimal"/>
      <w:lvlText w:val="%4."/>
      <w:lvlJc w:val="left"/>
      <w:pPr>
        <w:ind w:left="3087" w:hanging="360"/>
      </w:pPr>
    </w:lvl>
    <w:lvl w:ilvl="4" w:tplc="4880A984" w:tentative="1">
      <w:start w:val="1"/>
      <w:numFmt w:val="lowerLetter"/>
      <w:lvlText w:val="%5."/>
      <w:lvlJc w:val="left"/>
      <w:pPr>
        <w:ind w:left="3807" w:hanging="360"/>
      </w:pPr>
    </w:lvl>
    <w:lvl w:ilvl="5" w:tplc="D250EC80" w:tentative="1">
      <w:start w:val="1"/>
      <w:numFmt w:val="lowerRoman"/>
      <w:lvlText w:val="%6."/>
      <w:lvlJc w:val="right"/>
      <w:pPr>
        <w:ind w:left="4527" w:hanging="180"/>
      </w:pPr>
    </w:lvl>
    <w:lvl w:ilvl="6" w:tplc="73C23C4C" w:tentative="1">
      <w:start w:val="1"/>
      <w:numFmt w:val="decimal"/>
      <w:lvlText w:val="%7."/>
      <w:lvlJc w:val="left"/>
      <w:pPr>
        <w:ind w:left="5247" w:hanging="360"/>
      </w:pPr>
    </w:lvl>
    <w:lvl w:ilvl="7" w:tplc="9E582B52" w:tentative="1">
      <w:start w:val="1"/>
      <w:numFmt w:val="lowerLetter"/>
      <w:lvlText w:val="%8."/>
      <w:lvlJc w:val="left"/>
      <w:pPr>
        <w:ind w:left="5967" w:hanging="360"/>
      </w:pPr>
    </w:lvl>
    <w:lvl w:ilvl="8" w:tplc="607CFBE0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DA4882"/>
    <w:multiLevelType w:val="multilevel"/>
    <w:tmpl w:val="041E65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5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5.3.%3"/>
      <w:lvlJc w:val="left"/>
      <w:pPr>
        <w:ind w:left="1356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41F7B12"/>
    <w:multiLevelType w:val="multilevel"/>
    <w:tmpl w:val="08B8DC28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5">
    <w:nsid w:val="2F45176E"/>
    <w:multiLevelType w:val="hybridMultilevel"/>
    <w:tmpl w:val="035423BA"/>
    <w:lvl w:ilvl="0" w:tplc="0C6010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E670F43C" w:tentative="1">
      <w:start w:val="1"/>
      <w:numFmt w:val="lowerLetter"/>
      <w:lvlText w:val="%2."/>
      <w:lvlJc w:val="left"/>
      <w:pPr>
        <w:ind w:left="1647" w:hanging="360"/>
      </w:pPr>
    </w:lvl>
    <w:lvl w:ilvl="2" w:tplc="212E5600" w:tentative="1">
      <w:start w:val="1"/>
      <w:numFmt w:val="lowerRoman"/>
      <w:lvlText w:val="%3."/>
      <w:lvlJc w:val="right"/>
      <w:pPr>
        <w:ind w:left="2367" w:hanging="180"/>
      </w:pPr>
    </w:lvl>
    <w:lvl w:ilvl="3" w:tplc="A448FC4C" w:tentative="1">
      <w:start w:val="1"/>
      <w:numFmt w:val="decimal"/>
      <w:lvlText w:val="%4."/>
      <w:lvlJc w:val="left"/>
      <w:pPr>
        <w:ind w:left="3087" w:hanging="360"/>
      </w:pPr>
    </w:lvl>
    <w:lvl w:ilvl="4" w:tplc="93BC40EE" w:tentative="1">
      <w:start w:val="1"/>
      <w:numFmt w:val="lowerLetter"/>
      <w:lvlText w:val="%5."/>
      <w:lvlJc w:val="left"/>
      <w:pPr>
        <w:ind w:left="3807" w:hanging="360"/>
      </w:pPr>
    </w:lvl>
    <w:lvl w:ilvl="5" w:tplc="62581F1E" w:tentative="1">
      <w:start w:val="1"/>
      <w:numFmt w:val="lowerRoman"/>
      <w:lvlText w:val="%6."/>
      <w:lvlJc w:val="right"/>
      <w:pPr>
        <w:ind w:left="4527" w:hanging="180"/>
      </w:pPr>
    </w:lvl>
    <w:lvl w:ilvl="6" w:tplc="2A8A7C32" w:tentative="1">
      <w:start w:val="1"/>
      <w:numFmt w:val="decimal"/>
      <w:lvlText w:val="%7."/>
      <w:lvlJc w:val="left"/>
      <w:pPr>
        <w:ind w:left="5247" w:hanging="360"/>
      </w:pPr>
    </w:lvl>
    <w:lvl w:ilvl="7" w:tplc="ED8EE0E8" w:tentative="1">
      <w:start w:val="1"/>
      <w:numFmt w:val="lowerLetter"/>
      <w:lvlText w:val="%8."/>
      <w:lvlJc w:val="left"/>
      <w:pPr>
        <w:ind w:left="5967" w:hanging="360"/>
      </w:pPr>
    </w:lvl>
    <w:lvl w:ilvl="8" w:tplc="CB68F39A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0EE51CC"/>
    <w:multiLevelType w:val="hybridMultilevel"/>
    <w:tmpl w:val="98E89F28"/>
    <w:lvl w:ilvl="0" w:tplc="CEC881CE">
      <w:numFmt w:val="decimal"/>
      <w:lvlText w:val="%1)"/>
      <w:lvlJc w:val="left"/>
      <w:pPr>
        <w:ind w:left="1341" w:hanging="915"/>
      </w:pPr>
      <w:rPr>
        <w:rFonts w:hint="default"/>
      </w:rPr>
    </w:lvl>
    <w:lvl w:ilvl="1" w:tplc="46BE473E" w:tentative="1">
      <w:start w:val="1"/>
      <w:numFmt w:val="lowerLetter"/>
      <w:lvlText w:val="%2."/>
      <w:lvlJc w:val="left"/>
      <w:pPr>
        <w:ind w:left="1440" w:hanging="360"/>
      </w:pPr>
    </w:lvl>
    <w:lvl w:ilvl="2" w:tplc="AA74CE60" w:tentative="1">
      <w:start w:val="1"/>
      <w:numFmt w:val="lowerRoman"/>
      <w:lvlText w:val="%3."/>
      <w:lvlJc w:val="right"/>
      <w:pPr>
        <w:ind w:left="2160" w:hanging="180"/>
      </w:pPr>
    </w:lvl>
    <w:lvl w:ilvl="3" w:tplc="B1A8EED6" w:tentative="1">
      <w:start w:val="1"/>
      <w:numFmt w:val="decimal"/>
      <w:lvlText w:val="%4."/>
      <w:lvlJc w:val="left"/>
      <w:pPr>
        <w:ind w:left="2880" w:hanging="360"/>
      </w:pPr>
    </w:lvl>
    <w:lvl w:ilvl="4" w:tplc="373A024E" w:tentative="1">
      <w:start w:val="1"/>
      <w:numFmt w:val="lowerLetter"/>
      <w:lvlText w:val="%5."/>
      <w:lvlJc w:val="left"/>
      <w:pPr>
        <w:ind w:left="3600" w:hanging="360"/>
      </w:pPr>
    </w:lvl>
    <w:lvl w:ilvl="5" w:tplc="CE8A31AE" w:tentative="1">
      <w:start w:val="1"/>
      <w:numFmt w:val="lowerRoman"/>
      <w:lvlText w:val="%6."/>
      <w:lvlJc w:val="right"/>
      <w:pPr>
        <w:ind w:left="4320" w:hanging="180"/>
      </w:pPr>
    </w:lvl>
    <w:lvl w:ilvl="6" w:tplc="39061520" w:tentative="1">
      <w:start w:val="1"/>
      <w:numFmt w:val="decimal"/>
      <w:lvlText w:val="%7."/>
      <w:lvlJc w:val="left"/>
      <w:pPr>
        <w:ind w:left="5040" w:hanging="360"/>
      </w:pPr>
    </w:lvl>
    <w:lvl w:ilvl="7" w:tplc="DB725A84" w:tentative="1">
      <w:start w:val="1"/>
      <w:numFmt w:val="lowerLetter"/>
      <w:lvlText w:val="%8."/>
      <w:lvlJc w:val="left"/>
      <w:pPr>
        <w:ind w:left="5760" w:hanging="360"/>
      </w:pPr>
    </w:lvl>
    <w:lvl w:ilvl="8" w:tplc="FD543F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5D78CC"/>
    <w:multiLevelType w:val="multilevel"/>
    <w:tmpl w:val="08B8DC28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8">
    <w:nsid w:val="42B25FBC"/>
    <w:multiLevelType w:val="hybridMultilevel"/>
    <w:tmpl w:val="6BE0DC08"/>
    <w:lvl w:ilvl="0" w:tplc="A40A94A0">
      <w:start w:val="1"/>
      <w:numFmt w:val="decimal"/>
      <w:lvlText w:val="%1)"/>
      <w:lvlJc w:val="left"/>
      <w:pPr>
        <w:ind w:left="1483" w:hanging="915"/>
      </w:pPr>
      <w:rPr>
        <w:rFonts w:hint="default"/>
      </w:rPr>
    </w:lvl>
    <w:lvl w:ilvl="1" w:tplc="60B45508" w:tentative="1">
      <w:start w:val="1"/>
      <w:numFmt w:val="lowerLetter"/>
      <w:lvlText w:val="%2."/>
      <w:lvlJc w:val="left"/>
      <w:pPr>
        <w:ind w:left="1647" w:hanging="360"/>
      </w:pPr>
    </w:lvl>
    <w:lvl w:ilvl="2" w:tplc="8B7C9188" w:tentative="1">
      <w:start w:val="1"/>
      <w:numFmt w:val="lowerRoman"/>
      <w:lvlText w:val="%3."/>
      <w:lvlJc w:val="right"/>
      <w:pPr>
        <w:ind w:left="2367" w:hanging="180"/>
      </w:pPr>
    </w:lvl>
    <w:lvl w:ilvl="3" w:tplc="B2FE56A6" w:tentative="1">
      <w:start w:val="1"/>
      <w:numFmt w:val="decimal"/>
      <w:lvlText w:val="%4."/>
      <w:lvlJc w:val="left"/>
      <w:pPr>
        <w:ind w:left="3087" w:hanging="360"/>
      </w:pPr>
    </w:lvl>
    <w:lvl w:ilvl="4" w:tplc="A3E88D08" w:tentative="1">
      <w:start w:val="1"/>
      <w:numFmt w:val="lowerLetter"/>
      <w:lvlText w:val="%5."/>
      <w:lvlJc w:val="left"/>
      <w:pPr>
        <w:ind w:left="3807" w:hanging="360"/>
      </w:pPr>
    </w:lvl>
    <w:lvl w:ilvl="5" w:tplc="077C93D2" w:tentative="1">
      <w:start w:val="1"/>
      <w:numFmt w:val="lowerRoman"/>
      <w:lvlText w:val="%6."/>
      <w:lvlJc w:val="right"/>
      <w:pPr>
        <w:ind w:left="4527" w:hanging="180"/>
      </w:pPr>
    </w:lvl>
    <w:lvl w:ilvl="6" w:tplc="8A2C3194" w:tentative="1">
      <w:start w:val="1"/>
      <w:numFmt w:val="decimal"/>
      <w:lvlText w:val="%7."/>
      <w:lvlJc w:val="left"/>
      <w:pPr>
        <w:ind w:left="5247" w:hanging="360"/>
      </w:pPr>
    </w:lvl>
    <w:lvl w:ilvl="7" w:tplc="7AA2F9E2" w:tentative="1">
      <w:start w:val="1"/>
      <w:numFmt w:val="lowerLetter"/>
      <w:lvlText w:val="%8."/>
      <w:lvlJc w:val="left"/>
      <w:pPr>
        <w:ind w:left="5967" w:hanging="360"/>
      </w:pPr>
    </w:lvl>
    <w:lvl w:ilvl="8" w:tplc="000E999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73018B3"/>
    <w:multiLevelType w:val="multilevel"/>
    <w:tmpl w:val="A8380B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 w:val="0"/>
      </w:rPr>
    </w:lvl>
    <w:lvl w:ilvl="2">
      <w:start w:val="2"/>
      <w:numFmt w:val="decimal"/>
      <w:lvlText w:val="5.2.%3."/>
      <w:lvlJc w:val="left"/>
      <w:pPr>
        <w:ind w:left="1356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6B63716C"/>
    <w:multiLevelType w:val="multilevel"/>
    <w:tmpl w:val="DA663A3E"/>
    <w:lvl w:ilvl="0">
      <w:start w:val="1"/>
      <w:numFmt w:val="decimal"/>
      <w:lvlText w:val="2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isLgl/>
      <w:lvlText w:val="2.1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>
    <w:nsid w:val="6BDE7AE2"/>
    <w:multiLevelType w:val="multilevel"/>
    <w:tmpl w:val="F9C2478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7.%2"/>
      <w:lvlJc w:val="left"/>
      <w:pPr>
        <w:ind w:left="149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99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491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62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712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826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75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896" w:hanging="1800"/>
      </w:pPr>
      <w:rPr>
        <w:rFonts w:hint="default"/>
        <w:b w:val="0"/>
      </w:rPr>
    </w:lvl>
  </w:abstractNum>
  <w:abstractNum w:abstractNumId="12">
    <w:nsid w:val="6D8C503B"/>
    <w:multiLevelType w:val="multilevel"/>
    <w:tmpl w:val="CD304C5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7" w:hanging="1800"/>
      </w:pPr>
      <w:rPr>
        <w:rFonts w:hint="default"/>
      </w:r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0"/>
  </w:num>
  <w:num w:numId="5">
    <w:abstractNumId w:val="11"/>
  </w:num>
  <w:num w:numId="6">
    <w:abstractNumId w:val="5"/>
  </w:num>
  <w:num w:numId="7">
    <w:abstractNumId w:val="8"/>
  </w:num>
  <w:num w:numId="8">
    <w:abstractNumId w:val="7"/>
  </w:num>
  <w:num w:numId="9">
    <w:abstractNumId w:val="2"/>
  </w:num>
  <w:num w:numId="10">
    <w:abstractNumId w:val="9"/>
  </w:num>
  <w:num w:numId="11">
    <w:abstractNumId w:val="3"/>
  </w:num>
  <w:num w:numId="12">
    <w:abstractNumId w:val="6"/>
  </w:num>
  <w:num w:numId="13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42E"/>
    <w:rsid w:val="0000677A"/>
    <w:rsid w:val="001C6A9D"/>
    <w:rsid w:val="002A1597"/>
    <w:rsid w:val="00393046"/>
    <w:rsid w:val="003E1AED"/>
    <w:rsid w:val="0045605E"/>
    <w:rsid w:val="004638C9"/>
    <w:rsid w:val="0048752D"/>
    <w:rsid w:val="0050342E"/>
    <w:rsid w:val="005B2BC3"/>
    <w:rsid w:val="005B53F7"/>
    <w:rsid w:val="005C4DB6"/>
    <w:rsid w:val="006E0E9B"/>
    <w:rsid w:val="00755826"/>
    <w:rsid w:val="007627F7"/>
    <w:rsid w:val="00791E89"/>
    <w:rsid w:val="007E6D4D"/>
    <w:rsid w:val="008568AE"/>
    <w:rsid w:val="008C58A2"/>
    <w:rsid w:val="008D32E6"/>
    <w:rsid w:val="008E341E"/>
    <w:rsid w:val="0092613B"/>
    <w:rsid w:val="00926242"/>
    <w:rsid w:val="009318A0"/>
    <w:rsid w:val="00933BC7"/>
    <w:rsid w:val="00955F74"/>
    <w:rsid w:val="00A351D9"/>
    <w:rsid w:val="00AF0D1A"/>
    <w:rsid w:val="00B43740"/>
    <w:rsid w:val="00C23E0C"/>
    <w:rsid w:val="00C521CD"/>
    <w:rsid w:val="00C73641"/>
    <w:rsid w:val="00C84EA6"/>
    <w:rsid w:val="00C9333B"/>
    <w:rsid w:val="00D2472C"/>
    <w:rsid w:val="00DC216E"/>
    <w:rsid w:val="00EB235E"/>
    <w:rsid w:val="00FB3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627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57E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42B49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142B4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42B49"/>
  </w:style>
  <w:style w:type="table" w:styleId="a8">
    <w:name w:val="Table Grid"/>
    <w:basedOn w:val="a1"/>
    <w:rsid w:val="002D47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A66362"/>
    <w:rPr>
      <w:rFonts w:ascii="Tahoma" w:hAnsi="Tahoma" w:cs="Tahoma"/>
      <w:sz w:val="16"/>
      <w:szCs w:val="16"/>
    </w:rPr>
  </w:style>
  <w:style w:type="paragraph" w:customStyle="1" w:styleId="aa">
    <w:name w:val="Обычный нумерованный"/>
    <w:basedOn w:val="a"/>
    <w:rsid w:val="009A4586"/>
    <w:pPr>
      <w:tabs>
        <w:tab w:val="left" w:pos="1134"/>
        <w:tab w:val="num" w:pos="1635"/>
      </w:tabs>
      <w:ind w:left="708" w:firstLine="567"/>
      <w:jc w:val="both"/>
    </w:pPr>
  </w:style>
  <w:style w:type="character" w:customStyle="1" w:styleId="a6">
    <w:name w:val="Нижний колонтитул Знак"/>
    <w:link w:val="a5"/>
    <w:uiPriority w:val="99"/>
    <w:rsid w:val="00941F8B"/>
    <w:rPr>
      <w:sz w:val="24"/>
      <w:szCs w:val="24"/>
    </w:rPr>
  </w:style>
  <w:style w:type="character" w:customStyle="1" w:styleId="10">
    <w:name w:val="Заголовок 1 Знак"/>
    <w:link w:val="1"/>
    <w:rsid w:val="00F57EE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TOC Heading"/>
    <w:basedOn w:val="1"/>
    <w:next w:val="a"/>
    <w:uiPriority w:val="39"/>
    <w:semiHidden/>
    <w:unhideWhenUsed/>
    <w:qFormat/>
    <w:rsid w:val="003B0C38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3B0C38"/>
  </w:style>
  <w:style w:type="character" w:styleId="ac">
    <w:name w:val="Hyperlink"/>
    <w:uiPriority w:val="99"/>
    <w:unhideWhenUsed/>
    <w:rsid w:val="003B0C38"/>
    <w:rPr>
      <w:color w:val="0000FF"/>
      <w:u w:val="single"/>
    </w:rPr>
  </w:style>
  <w:style w:type="character" w:styleId="ad">
    <w:name w:val="annotation reference"/>
    <w:uiPriority w:val="99"/>
    <w:rsid w:val="00D16D9D"/>
    <w:rPr>
      <w:sz w:val="16"/>
      <w:szCs w:val="16"/>
    </w:rPr>
  </w:style>
  <w:style w:type="paragraph" w:styleId="ae">
    <w:name w:val="annotation text"/>
    <w:basedOn w:val="a"/>
    <w:link w:val="af"/>
    <w:uiPriority w:val="99"/>
    <w:rsid w:val="00D16D9D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D16D9D"/>
  </w:style>
  <w:style w:type="paragraph" w:styleId="af0">
    <w:name w:val="annotation subject"/>
    <w:basedOn w:val="ae"/>
    <w:next w:val="ae"/>
    <w:link w:val="af1"/>
    <w:rsid w:val="00D16D9D"/>
    <w:rPr>
      <w:b/>
      <w:bCs/>
    </w:rPr>
  </w:style>
  <w:style w:type="character" w:customStyle="1" w:styleId="af1">
    <w:name w:val="Тема примечания Знак"/>
    <w:link w:val="af0"/>
    <w:rsid w:val="00D16D9D"/>
    <w:rPr>
      <w:b/>
      <w:bCs/>
    </w:rPr>
  </w:style>
  <w:style w:type="paragraph" w:styleId="af2">
    <w:name w:val="List Paragraph"/>
    <w:basedOn w:val="a"/>
    <w:uiPriority w:val="34"/>
    <w:qFormat/>
    <w:rsid w:val="00851EBE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E038B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77CF159ABB11846B2F23F425B302F17" ma:contentTypeVersion="2" ma:contentTypeDescription="Создание документа." ma:contentTypeScope="" ma:versionID="85b50a11514a0a32ae200b043f061919">
  <xsd:schema xmlns:xsd="http://www.w3.org/2001/XMLSchema" xmlns:xs="http://www.w3.org/2001/XMLSchema" xmlns:p="http://schemas.microsoft.com/office/2006/metadata/properties" xmlns:ns2="b622e6c8-2269-4cd2-a421-11b53a71184d" targetNamespace="http://schemas.microsoft.com/office/2006/metadata/properties" ma:root="true" ma:fieldsID="0811e337d4d721442fe749514ff7701d" ns2:_="">
    <xsd:import namespace="b622e6c8-2269-4cd2-a421-11b53a71184d"/>
    <xsd:element name="properties">
      <xsd:complexType>
        <xsd:sequence>
          <xsd:element name="documentManagement">
            <xsd:complexType>
              <xsd:all>
                <xsd:element ref="ns2:_x0422__x0438__x043f__x0020__x0434__x043e__x043a__x0443__x043c__x0435__x043d__x0442__x0430_" minOccurs="0"/>
                <xsd:element ref="ns2:_x041a__x043e__x0434__x0020__x0434__x043e__x0433__x043e__x0432__x043e__x0440__x043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2e6c8-2269-4cd2-a421-11b53a71184d" elementFormDefault="qualified">
    <xsd:import namespace="http://schemas.microsoft.com/office/2006/documentManagement/types"/>
    <xsd:import namespace="http://schemas.microsoft.com/office/infopath/2007/PartnerControls"/>
    <xsd:element name="_x0422__x0438__x043f__x0020__x0434__x043e__x043a__x0443__x043c__x0435__x043d__x0442__x0430_" ma:index="8" nillable="true" ma:displayName="Тип документа" ma:format="Dropdown" ma:internalName="_x0422__x0438__x043f__x0020__x0434__x043e__x043a__x0443__x043c__x0435__x043d__x0442__x0430_">
      <xsd:simpleType>
        <xsd:restriction base="dms:Choice">
          <xsd:enumeration value="Договор"/>
          <xsd:enumeration value="Контракт"/>
          <xsd:enumeration value="Доп. соглашение"/>
          <xsd:enumeration value="Отчет"/>
          <xsd:enumeration value="Протокол"/>
          <xsd:enumeration value="Распоряжение"/>
          <xsd:enumeration value="Соглашение"/>
          <xsd:enumeration value="Тех задание"/>
          <xsd:enumeration value="Чек-Лист"/>
        </xsd:restriction>
      </xsd:simpleType>
    </xsd:element>
    <xsd:element name="_x041a__x043e__x0434__x0020__x0434__x043e__x0433__x043e__x0432__x043e__x0440__x0430_" ma:index="9" nillable="true" ma:displayName="Код договора" ma:internalName="_x041a__x043e__x0434__x0020__x0434__x043e__x0433__x043e__x0432__x043e__x0440__x0430_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22__x0438__x043f__x0020__x0434__x043e__x043a__x0443__x043c__x0435__x043d__x0442__x0430_ xmlns="b622e6c8-2269-4cd2-a421-11b53a71184d">Тех задание</_x0422__x0438__x043f__x0020__x0434__x043e__x043a__x0443__x043c__x0435__x043d__x0442__x0430_>
    <_x041a__x043e__x0434__x0020__x0434__x043e__x0433__x043e__x0432__x043e__x0440__x0430_ xmlns="b622e6c8-2269-4cd2-a421-11b53a71184d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FCEE1-8414-44A2-8C7F-7A778657C3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22e6c8-2269-4cd2-a421-11b53a7118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DCC39C-5C38-44C0-9D7D-C1427B120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141682-7522-434F-9A03-9C677A8B7EC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DA93068-1BC7-43DF-B40B-20F229F3E6F6}">
  <ds:schemaRefs>
    <ds:schemaRef ds:uri="http://schemas.microsoft.com/office/2006/metadata/properties"/>
    <ds:schemaRef ds:uri="http://schemas.microsoft.com/office/infopath/2007/PartnerControls"/>
    <ds:schemaRef ds:uri="b622e6c8-2269-4cd2-a421-11b53a71184d"/>
  </ds:schemaRefs>
</ds:datastoreItem>
</file>

<file path=customXml/itemProps5.xml><?xml version="1.0" encoding="utf-8"?>
<ds:datastoreItem xmlns:ds="http://schemas.openxmlformats.org/officeDocument/2006/customXml" ds:itemID="{09052BB5-220B-4257-80A9-D07B7D546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16</Pages>
  <Words>4773</Words>
  <Characters>27209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pntz</Company>
  <LinksUpToDate>false</LinksUpToDate>
  <CharactersWithSpaces>31919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a_moshegova</dc:creator>
  <cp:lastModifiedBy>i_bazhukov</cp:lastModifiedBy>
  <cp:revision>10</cp:revision>
  <cp:lastPrinted>2018-08-06T07:33:00Z</cp:lastPrinted>
  <dcterms:created xsi:type="dcterms:W3CDTF">2018-11-29T07:59:00Z</dcterms:created>
  <dcterms:modified xsi:type="dcterms:W3CDTF">2019-03-22T11:08:00Z</dcterms:modified>
</cp:coreProperties>
</file>