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D9" w:rsidRPr="00BA43A5" w:rsidRDefault="00832F3D" w:rsidP="00FB0FE4">
      <w:pPr>
        <w:tabs>
          <w:tab w:val="left" w:pos="750"/>
          <w:tab w:val="center" w:pos="4748"/>
        </w:tabs>
        <w:autoSpaceDE w:val="0"/>
        <w:autoSpaceDN w:val="0"/>
        <w:adjustRightInd w:val="0"/>
        <w:rPr>
          <w:b/>
          <w:i/>
          <w:color w:val="333333"/>
          <w:sz w:val="20"/>
          <w:szCs w:val="20"/>
        </w:rPr>
      </w:pPr>
      <w:r>
        <w:rPr>
          <w:b/>
          <w:i/>
          <w:noProof/>
          <w:color w:val="333333"/>
        </w:rPr>
        <w:drawing>
          <wp:inline distT="0" distB="0" distL="0" distR="0">
            <wp:extent cx="1804670" cy="711835"/>
            <wp:effectExtent l="0" t="0" r="508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778CA">
        <w:rPr>
          <w:b/>
          <w:i/>
          <w:color w:val="333333"/>
        </w:rPr>
        <w:t xml:space="preserve">         </w:t>
      </w:r>
      <w:r w:rsidR="000C62D9" w:rsidRPr="00BA43A5">
        <w:rPr>
          <w:b/>
          <w:i/>
          <w:color w:val="333333"/>
          <w:sz w:val="20"/>
          <w:szCs w:val="20"/>
        </w:rPr>
        <w:t>АКЦИОНЕРНОЕ    ОБЩЕСТВ</w:t>
      </w:r>
      <w:r w:rsidR="00FB0FE4" w:rsidRPr="00BA43A5">
        <w:rPr>
          <w:b/>
          <w:i/>
          <w:color w:val="333333"/>
          <w:sz w:val="20"/>
          <w:szCs w:val="20"/>
        </w:rPr>
        <w:t xml:space="preserve">О                 </w:t>
      </w:r>
      <w:r w:rsidR="002778CA" w:rsidRPr="00BA43A5">
        <w:rPr>
          <w:b/>
          <w:i/>
          <w:color w:val="333333"/>
          <w:sz w:val="20"/>
          <w:szCs w:val="20"/>
        </w:rPr>
        <w:t xml:space="preserve">     </w:t>
      </w:r>
      <w:r w:rsidR="00780ACE">
        <w:rPr>
          <w:b/>
          <w:i/>
          <w:color w:val="333333"/>
          <w:sz w:val="20"/>
          <w:szCs w:val="20"/>
        </w:rPr>
        <w:t xml:space="preserve">          </w:t>
      </w:r>
      <w:r w:rsidR="00FB0FE4" w:rsidRPr="00BA43A5">
        <w:rPr>
          <w:b/>
          <w:i/>
          <w:color w:val="333333"/>
          <w:sz w:val="20"/>
          <w:szCs w:val="20"/>
        </w:rPr>
        <w:t xml:space="preserve">  </w:t>
      </w:r>
      <w:r>
        <w:rPr>
          <w:b/>
          <w:i/>
          <w:noProof/>
          <w:color w:val="333333"/>
          <w:sz w:val="20"/>
          <w:szCs w:val="20"/>
        </w:rPr>
        <w:drawing>
          <wp:inline distT="0" distB="0" distL="0" distR="0">
            <wp:extent cx="646430" cy="646430"/>
            <wp:effectExtent l="0" t="0" r="127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660E" w:rsidRPr="00BA43A5" w:rsidRDefault="002778CA" w:rsidP="000C62D9">
      <w:pPr>
        <w:pBdr>
          <w:bottom w:val="single" w:sz="12" w:space="1" w:color="auto"/>
        </w:pBdr>
        <w:autoSpaceDE w:val="0"/>
        <w:autoSpaceDN w:val="0"/>
        <w:adjustRightInd w:val="0"/>
        <w:jc w:val="center"/>
        <w:rPr>
          <w:b/>
          <w:i/>
          <w:color w:val="333333"/>
          <w:sz w:val="20"/>
          <w:szCs w:val="20"/>
        </w:rPr>
      </w:pPr>
      <w:r w:rsidRPr="00BA43A5">
        <w:rPr>
          <w:b/>
          <w:i/>
          <w:color w:val="333333"/>
          <w:sz w:val="20"/>
          <w:szCs w:val="20"/>
        </w:rPr>
        <w:t xml:space="preserve">             </w:t>
      </w:r>
      <w:r w:rsidR="000C62D9" w:rsidRPr="00BA43A5">
        <w:rPr>
          <w:b/>
          <w:i/>
          <w:color w:val="333333"/>
          <w:sz w:val="20"/>
          <w:szCs w:val="20"/>
        </w:rPr>
        <w:t>«СРЕДНЕ</w:t>
      </w:r>
      <w:r w:rsidR="00E362E5" w:rsidRPr="00BA43A5">
        <w:rPr>
          <w:b/>
          <w:i/>
          <w:color w:val="333333"/>
          <w:sz w:val="20"/>
          <w:szCs w:val="20"/>
        </w:rPr>
        <w:t xml:space="preserve"> </w:t>
      </w:r>
      <w:r w:rsidR="000C62D9" w:rsidRPr="00BA43A5">
        <w:rPr>
          <w:b/>
          <w:i/>
          <w:color w:val="333333"/>
          <w:sz w:val="20"/>
          <w:szCs w:val="20"/>
        </w:rPr>
        <w:t>- НЕВСКИЙ СУДОСТРОИТЕЛЬНЫЙ ЗАВОД»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</w:tblGrid>
      <w:tr w:rsidR="00E85937" w:rsidRPr="00426CEA" w:rsidTr="00E362E5">
        <w:tc>
          <w:tcPr>
            <w:tcW w:w="4856" w:type="dxa"/>
          </w:tcPr>
          <w:p w:rsidR="00E85937" w:rsidRPr="00426CEA" w:rsidRDefault="00832F3D" w:rsidP="00E362E5">
            <w:pPr>
              <w:autoSpaceDE w:val="0"/>
              <w:autoSpaceDN w:val="0"/>
              <w:adjustRightInd w:val="0"/>
              <w:rPr>
                <w:i/>
                <w:color w:val="333333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-188595</wp:posOffset>
                      </wp:positionH>
                      <wp:positionV relativeFrom="paragraph">
                        <wp:posOffset>120650</wp:posOffset>
                      </wp:positionV>
                      <wp:extent cx="3317240" cy="675640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17240" cy="675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A5003" w:rsidRPr="00BA43A5" w:rsidRDefault="005A5003" w:rsidP="00BD2A99">
                                  <w:pPr>
                                    <w:pStyle w:val="aa"/>
                                    <w:jc w:val="center"/>
                                    <w:rPr>
                                      <w:i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BA43A5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196643Санкт-Петербург</w:t>
                                  </w:r>
                                  <w:r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, Понтонный, ул. Заводская, 10</w:t>
                                  </w:r>
                                  <w:r w:rsidRPr="00BA43A5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r w:rsidRPr="00BA43A5">
                                    <w:rPr>
                                      <w:i/>
                                      <w:color w:val="000000"/>
                                      <w:sz w:val="20"/>
                                      <w:szCs w:val="20"/>
                                    </w:rPr>
                                    <w:t>тел.: +7 (812) 648-30-50, +7 (812) 648-30-51;</w:t>
                                  </w:r>
                                </w:p>
                                <w:p w:rsidR="005A5003" w:rsidRPr="00BD2A99" w:rsidRDefault="005A5003" w:rsidP="00BA43A5">
                                  <w:pPr>
                                    <w:pStyle w:val="aa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A43A5">
                                    <w:rPr>
                                      <w:i/>
                                      <w:color w:val="000000"/>
                                      <w:sz w:val="20"/>
                                      <w:szCs w:val="20"/>
                                    </w:rPr>
                                    <w:t>факс: +7 (812) 648-30-70</w:t>
                                  </w:r>
                                  <w:r w:rsidRPr="00BA43A5">
                                    <w:rPr>
                                      <w:i/>
                                      <w:color w:val="000000"/>
                                      <w:sz w:val="20"/>
                                      <w:szCs w:val="20"/>
                                    </w:rPr>
                                    <w:br/>
                                  </w:r>
                                  <w:hyperlink r:id="rId10" w:history="1">
                                    <w:r w:rsidRPr="00BD2A99">
                                      <w:rPr>
                                        <w:rStyle w:val="af0"/>
                                        <w:sz w:val="20"/>
                                        <w:szCs w:val="20"/>
                                      </w:rPr>
                                      <w:t>office@snsz.ru</w:t>
                                    </w:r>
                                  </w:hyperlink>
                                  <w:r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  <w:r w:rsidRPr="00BD2A99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hyperlink r:id="rId11" w:history="1">
                                    <w:r w:rsidRPr="00BD2A99">
                                      <w:rPr>
                                        <w:rStyle w:val="af0"/>
                                        <w:sz w:val="20"/>
                                        <w:szCs w:val="20"/>
                                        <w:lang w:val="en-US"/>
                                      </w:rPr>
                                      <w:t>www</w:t>
                                    </w:r>
                                    <w:r w:rsidRPr="00BD2A99">
                                      <w:rPr>
                                        <w:rStyle w:val="af0"/>
                                        <w:sz w:val="20"/>
                                        <w:szCs w:val="20"/>
                                      </w:rPr>
                                      <w:t>.</w:t>
                                    </w:r>
                                    <w:proofErr w:type="spellStart"/>
                                    <w:r w:rsidRPr="00BD2A99">
                                      <w:rPr>
                                        <w:rStyle w:val="af0"/>
                                        <w:sz w:val="20"/>
                                        <w:szCs w:val="20"/>
                                        <w:lang w:val="en-US"/>
                                      </w:rPr>
                                      <w:t>snsz</w:t>
                                    </w:r>
                                    <w:proofErr w:type="spellEnd"/>
                                    <w:r w:rsidRPr="00BD2A99">
                                      <w:rPr>
                                        <w:rStyle w:val="af0"/>
                                        <w:sz w:val="20"/>
                                        <w:szCs w:val="20"/>
                                      </w:rPr>
                                      <w:t>.</w:t>
                                    </w:r>
                                    <w:proofErr w:type="spellStart"/>
                                    <w:r w:rsidRPr="00BD2A99">
                                      <w:rPr>
                                        <w:rStyle w:val="af0"/>
                                        <w:sz w:val="20"/>
                                        <w:szCs w:val="20"/>
                                        <w:lang w:val="en-US"/>
                                      </w:rPr>
                                      <w:t>ru</w:t>
                                    </w:r>
                                    <w:proofErr w:type="spellEnd"/>
                                  </w:hyperlink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margin-left:-14.85pt;margin-top:9.5pt;width:261.2pt;height:53.2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" stroked="f">
                      <v:textbox style="mso-fit-shape-to-text:t">
                        <w:txbxContent>
                          <w:p w:rsidR="00B61094" w:rsidRPr="00BA43A5" w:rsidRDefault="00B61094" w:rsidP="00BD2A99">
                            <w:pPr>
                              <w:pStyle w:val="aa"/>
                              <w:jc w:val="center"/>
                              <w:rPr>
                                <w:i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A43A5">
                              <w:rPr>
                                <w:i/>
                                <w:sz w:val="20"/>
                                <w:szCs w:val="20"/>
                              </w:rPr>
                              <w:t>196643Санкт-Петербург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, Понтонный, ул. Заводская, 10</w:t>
                            </w:r>
                            <w:r w:rsidRPr="00BA43A5">
                              <w:rPr>
                                <w:i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BA43A5">
                              <w:rPr>
                                <w:i/>
                                <w:color w:val="000000"/>
                                <w:sz w:val="20"/>
                                <w:szCs w:val="20"/>
                              </w:rPr>
                              <w:t>тел.: +7 (812) 648-30-50, +7 (812) 648-30-51;</w:t>
                            </w:r>
                          </w:p>
                          <w:p w:rsidR="00B61094" w:rsidRPr="00BD2A99" w:rsidRDefault="00B61094" w:rsidP="00BA43A5">
                            <w:pPr>
                              <w:pStyle w:val="aa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43A5">
                              <w:rPr>
                                <w:i/>
                                <w:color w:val="000000"/>
                                <w:sz w:val="20"/>
                                <w:szCs w:val="20"/>
                              </w:rPr>
                              <w:t>факс: +7 (812) 648-30-70</w:t>
                            </w:r>
                            <w:r w:rsidRPr="00BA43A5">
                              <w:rPr>
                                <w:i/>
                                <w:color w:val="000000"/>
                                <w:sz w:val="20"/>
                                <w:szCs w:val="20"/>
                              </w:rPr>
                              <w:br/>
                            </w:r>
                            <w:hyperlink r:id="rId12" w:history="1">
                              <w:r w:rsidRPr="00BD2A99">
                                <w:rPr>
                                  <w:rStyle w:val="af0"/>
                                  <w:sz w:val="20"/>
                                  <w:szCs w:val="20"/>
                                </w:rPr>
                                <w:t>office@snsz.ru</w:t>
                              </w:r>
                            </w:hyperlink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,</w:t>
                            </w:r>
                            <w:r w:rsidRPr="00BD2A99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  </w:t>
                            </w:r>
                            <w:hyperlink r:id="rId13" w:history="1">
                              <w:r w:rsidRPr="00BD2A99">
                                <w:rPr>
                                  <w:rStyle w:val="af0"/>
                                  <w:sz w:val="20"/>
                                  <w:szCs w:val="20"/>
                                  <w:lang w:val="en-US"/>
                                </w:rPr>
                                <w:t>www</w:t>
                              </w:r>
                              <w:r w:rsidRPr="00BD2A99">
                                <w:rPr>
                                  <w:rStyle w:val="af0"/>
                                  <w:sz w:val="20"/>
                                  <w:szCs w:val="20"/>
                                </w:rPr>
                                <w:t>.</w:t>
                              </w:r>
                              <w:r w:rsidRPr="00BD2A99">
                                <w:rPr>
                                  <w:rStyle w:val="af0"/>
                                  <w:sz w:val="20"/>
                                  <w:szCs w:val="20"/>
                                  <w:lang w:val="en-US"/>
                                </w:rPr>
                                <w:t>snsz</w:t>
                              </w:r>
                              <w:r w:rsidRPr="00BD2A99">
                                <w:rPr>
                                  <w:rStyle w:val="af0"/>
                                  <w:sz w:val="20"/>
                                  <w:szCs w:val="20"/>
                                </w:rPr>
                                <w:t>.</w:t>
                              </w:r>
                              <w:r w:rsidRPr="00BD2A99">
                                <w:rPr>
                                  <w:rStyle w:val="af0"/>
                                  <w:sz w:val="20"/>
                                  <w:szCs w:val="20"/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5937" w:rsidRPr="00FB0FE4">
              <w:t xml:space="preserve"> </w:t>
            </w:r>
          </w:p>
        </w:tc>
      </w:tr>
    </w:tbl>
    <w:tbl>
      <w:tblPr>
        <w:tblW w:w="1431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9923"/>
        <w:gridCol w:w="4395"/>
      </w:tblGrid>
      <w:tr w:rsidR="00313B6C" w:rsidTr="0016660E">
        <w:tc>
          <w:tcPr>
            <w:tcW w:w="9923" w:type="dxa"/>
          </w:tcPr>
          <w:p w:rsidR="00A335C9" w:rsidRDefault="00832F3D" w:rsidP="00780ACE">
            <w:pPr>
              <w:tabs>
                <w:tab w:val="left" w:pos="7245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3596640</wp:posOffset>
                      </wp:positionH>
                      <wp:positionV relativeFrom="paragraph">
                        <wp:posOffset>93345</wp:posOffset>
                      </wp:positionV>
                      <wp:extent cx="2724150" cy="1341120"/>
                      <wp:effectExtent l="0" t="0" r="0" b="0"/>
                      <wp:wrapNone/>
                      <wp:docPr id="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24150" cy="1341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A5003" w:rsidRDefault="005A5003" w:rsidP="00CB797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margin-left:283.2pt;margin-top:7.35pt;width:214.5pt;height:10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" stroked="f">
                      <v:textbox>
                        <w:txbxContent>
                          <w:p w:rsidR="005A5003" w:rsidRDefault="005A5003" w:rsidP="00CB797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C62D9">
              <w:rPr>
                <w:i/>
                <w:color w:val="333333"/>
                <w:sz w:val="20"/>
                <w:szCs w:val="20"/>
              </w:rPr>
              <w:t xml:space="preserve">                            </w:t>
            </w:r>
            <w:r w:rsidR="0016660E">
              <w:rPr>
                <w:i/>
                <w:color w:val="333333"/>
                <w:sz w:val="20"/>
                <w:szCs w:val="20"/>
              </w:rPr>
              <w:t xml:space="preserve">        </w:t>
            </w:r>
            <w:r w:rsidR="000C62D9">
              <w:rPr>
                <w:i/>
                <w:color w:val="333333"/>
                <w:sz w:val="20"/>
                <w:szCs w:val="20"/>
              </w:rPr>
              <w:t xml:space="preserve">        </w:t>
            </w:r>
            <w:r w:rsidR="0016660E">
              <w:rPr>
                <w:i/>
                <w:color w:val="333333"/>
                <w:sz w:val="20"/>
                <w:szCs w:val="20"/>
              </w:rPr>
              <w:t xml:space="preserve">  </w:t>
            </w:r>
            <w:r w:rsidR="00900BED">
              <w:rPr>
                <w:i/>
                <w:color w:val="333333"/>
                <w:sz w:val="20"/>
                <w:szCs w:val="20"/>
              </w:rPr>
              <w:t xml:space="preserve">  </w:t>
            </w:r>
            <w:r w:rsidR="00AD1A52">
              <w:rPr>
                <w:b/>
                <w:i/>
                <w:sz w:val="20"/>
                <w:szCs w:val="20"/>
              </w:rPr>
              <w:t xml:space="preserve">      </w:t>
            </w:r>
            <w:r w:rsidR="00900BED" w:rsidRPr="00900BED">
              <w:rPr>
                <w:b/>
                <w:i/>
                <w:sz w:val="20"/>
                <w:szCs w:val="20"/>
              </w:rPr>
              <w:t xml:space="preserve"> </w:t>
            </w:r>
            <w:r w:rsidR="00780ACE">
              <w:rPr>
                <w:b/>
                <w:i/>
                <w:sz w:val="20"/>
                <w:szCs w:val="20"/>
              </w:rPr>
              <w:tab/>
            </w:r>
          </w:p>
          <w:p w:rsidR="00BD2A99" w:rsidRDefault="00BD2A99" w:rsidP="00BD2A99">
            <w:pPr>
              <w:tabs>
                <w:tab w:val="left" w:pos="6238"/>
              </w:tabs>
              <w:ind w:left="-108"/>
            </w:pPr>
          </w:p>
          <w:p w:rsidR="00BD2A99" w:rsidRDefault="00BD2A99" w:rsidP="00BD2A99">
            <w:pPr>
              <w:tabs>
                <w:tab w:val="left" w:pos="6238"/>
              </w:tabs>
              <w:ind w:left="-108"/>
            </w:pPr>
          </w:p>
          <w:p w:rsidR="004B5779" w:rsidRDefault="004B5779" w:rsidP="00BD2A99">
            <w:pPr>
              <w:tabs>
                <w:tab w:val="left" w:pos="6238"/>
              </w:tabs>
              <w:ind w:left="-108"/>
            </w:pPr>
          </w:p>
          <w:p w:rsidR="00944662" w:rsidRPr="00BD2A99" w:rsidRDefault="00313B6C" w:rsidP="00BD2A99">
            <w:pPr>
              <w:tabs>
                <w:tab w:val="left" w:pos="6238"/>
              </w:tabs>
              <w:ind w:left="-108"/>
            </w:pPr>
            <w:r w:rsidRPr="00BD2A99">
              <w:t>исх. №______________</w:t>
            </w:r>
            <w:r w:rsidR="006D524F" w:rsidRPr="00BD2A99">
              <w:t xml:space="preserve"> </w:t>
            </w:r>
            <w:r w:rsidRPr="00BD2A99">
              <w:t>от «____»</w:t>
            </w:r>
            <w:r w:rsidR="00BD2A99">
              <w:t xml:space="preserve"> ____</w:t>
            </w:r>
            <w:r w:rsidRPr="00BD2A99">
              <w:t>201</w:t>
            </w:r>
            <w:r w:rsidR="00BA43A5">
              <w:t>__</w:t>
            </w:r>
            <w:r w:rsidRPr="00BD2A99">
              <w:t>г.</w:t>
            </w:r>
          </w:p>
          <w:p w:rsidR="00313B6C" w:rsidRPr="000C3CCA" w:rsidRDefault="00313B6C" w:rsidP="000972EE">
            <w:pPr>
              <w:tabs>
                <w:tab w:val="left" w:pos="6238"/>
              </w:tabs>
              <w:ind w:left="-108"/>
            </w:pPr>
            <w:r w:rsidRPr="00BD2A99">
              <w:t>на исх. №</w:t>
            </w:r>
            <w:r w:rsidR="000972EE">
              <w:t>______________</w:t>
            </w:r>
            <w:r w:rsidRPr="00BD2A99">
              <w:t>от</w:t>
            </w:r>
            <w:r w:rsidR="00BD2A99">
              <w:t xml:space="preserve"> </w:t>
            </w:r>
            <w:r w:rsidR="000972EE" w:rsidRPr="000972EE">
              <w:t>«____» ____201__г.</w:t>
            </w:r>
          </w:p>
        </w:tc>
        <w:tc>
          <w:tcPr>
            <w:tcW w:w="4395" w:type="dxa"/>
          </w:tcPr>
          <w:p w:rsidR="0088756C" w:rsidRPr="00900BED" w:rsidRDefault="0088756C" w:rsidP="00900BED">
            <w:pPr>
              <w:spacing w:line="360" w:lineRule="auto"/>
              <w:outlineLvl w:val="0"/>
              <w:rPr>
                <w:b/>
                <w:i/>
              </w:rPr>
            </w:pPr>
            <w:r w:rsidRPr="00900BED">
              <w:rPr>
                <w:b/>
                <w:i/>
              </w:rPr>
              <w:t xml:space="preserve">  </w:t>
            </w:r>
          </w:p>
          <w:p w:rsidR="00313B6C" w:rsidRPr="00900BED" w:rsidRDefault="00313B6C" w:rsidP="00900BED">
            <w:pPr>
              <w:spacing w:line="360" w:lineRule="auto"/>
              <w:outlineLvl w:val="0"/>
              <w:rPr>
                <w:b/>
                <w:i/>
                <w:sz w:val="28"/>
                <w:szCs w:val="28"/>
              </w:rPr>
            </w:pPr>
          </w:p>
        </w:tc>
      </w:tr>
    </w:tbl>
    <w:p w:rsidR="006521EF" w:rsidRDefault="006521EF" w:rsidP="00E46FF3">
      <w:pPr>
        <w:rPr>
          <w:bCs/>
          <w:i/>
        </w:rPr>
      </w:pPr>
    </w:p>
    <w:p w:rsidR="00901C1D" w:rsidRDefault="00901C1D" w:rsidP="00E46FF3">
      <w:pPr>
        <w:rPr>
          <w:bCs/>
          <w:i/>
        </w:rPr>
      </w:pPr>
    </w:p>
    <w:p w:rsidR="00901C1D" w:rsidRDefault="00901C1D" w:rsidP="00E46FF3">
      <w:pPr>
        <w:rPr>
          <w:bCs/>
          <w:i/>
        </w:rPr>
      </w:pPr>
    </w:p>
    <w:p w:rsidR="005A5003" w:rsidRPr="00B54590" w:rsidRDefault="005A5003" w:rsidP="009E78C2">
      <w:pPr>
        <w:suppressAutoHyphens/>
        <w:spacing w:line="360" w:lineRule="auto"/>
        <w:ind w:firstLine="851"/>
        <w:jc w:val="both"/>
        <w:rPr>
          <w:b/>
          <w:u w:val="single"/>
          <w:lang w:eastAsia="ar-SA"/>
        </w:rPr>
      </w:pPr>
      <w:r>
        <w:rPr>
          <w:lang w:eastAsia="ar-SA"/>
        </w:rPr>
        <w:t xml:space="preserve">Настоящим сообщаем, что в соответствии с Федеральным законом от 29.12.2012               № 275-ФЗ (ред. от 13.07.2015) "О государственном оборонном заказе" (далее-275-ФЗ в ред. от 13.07.2015) для обслуживания расчетов по государственному контракту № </w:t>
      </w:r>
      <w:r w:rsidR="0002023D" w:rsidRPr="0002023D">
        <w:rPr>
          <w:lang w:eastAsia="ar-SA"/>
        </w:rPr>
        <w:t>№</w:t>
      </w:r>
      <w:r w:rsidR="0002023D">
        <w:rPr>
          <w:lang w:eastAsia="ar-SA"/>
        </w:rPr>
        <w:t> </w:t>
      </w:r>
      <w:r w:rsidR="0002023D" w:rsidRPr="0002023D">
        <w:rPr>
          <w:lang w:eastAsia="ar-SA"/>
        </w:rPr>
        <w:t>1621187303971412209015639 от 31.03.2016</w:t>
      </w:r>
      <w:r w:rsidR="0002023D">
        <w:rPr>
          <w:lang w:eastAsia="ar-SA"/>
        </w:rPr>
        <w:t>г.</w:t>
      </w:r>
      <w:r>
        <w:rPr>
          <w:lang w:eastAsia="ar-SA"/>
        </w:rPr>
        <w:t xml:space="preserve">, заключенному АО «СНСЗ» с Министерством Обороны Российской Федерации был </w:t>
      </w:r>
      <w:r w:rsidRPr="00B54590">
        <w:rPr>
          <w:b/>
          <w:u w:val="single"/>
          <w:lang w:eastAsia="ar-SA"/>
        </w:rPr>
        <w:t xml:space="preserve">присвоен идентификатор государственного контракта № </w:t>
      </w:r>
      <w:r w:rsidR="0002023D" w:rsidRPr="0002023D">
        <w:rPr>
          <w:b/>
          <w:u w:val="single"/>
          <w:lang w:eastAsia="ar-SA"/>
        </w:rPr>
        <w:t>1621187303971412209015639</w:t>
      </w:r>
      <w:r w:rsidRPr="00B54590">
        <w:rPr>
          <w:b/>
          <w:u w:val="single"/>
          <w:lang w:eastAsia="ar-SA"/>
        </w:rPr>
        <w:t>.</w:t>
      </w:r>
    </w:p>
    <w:p w:rsidR="005A5003" w:rsidRDefault="005A5003" w:rsidP="009E78C2">
      <w:pPr>
        <w:suppressAutoHyphens/>
        <w:spacing w:line="360" w:lineRule="auto"/>
        <w:ind w:firstLine="851"/>
        <w:jc w:val="both"/>
        <w:rPr>
          <w:lang w:eastAsia="ar-SA"/>
        </w:rPr>
      </w:pPr>
      <w:r>
        <w:rPr>
          <w:lang w:eastAsia="ar-SA"/>
        </w:rPr>
        <w:t xml:space="preserve">В качестве уполномоченного банка АО «СНСЗ» выбрало </w:t>
      </w:r>
      <w:r w:rsidR="000B7A82" w:rsidRPr="000B7A82">
        <w:rPr>
          <w:lang w:eastAsia="ar-SA"/>
        </w:rPr>
        <w:t>АО "АБ Россия"</w:t>
      </w:r>
      <w:r>
        <w:rPr>
          <w:lang w:eastAsia="ar-SA"/>
        </w:rPr>
        <w:t>.</w:t>
      </w:r>
    </w:p>
    <w:p w:rsidR="007B7C09" w:rsidRDefault="005A5003" w:rsidP="009E78C2">
      <w:pPr>
        <w:suppressAutoHyphens/>
        <w:spacing w:line="360" w:lineRule="auto"/>
        <w:ind w:firstLine="851"/>
        <w:jc w:val="both"/>
        <w:rPr>
          <w:lang w:eastAsia="ar-SA"/>
        </w:rPr>
      </w:pPr>
      <w:r>
        <w:rPr>
          <w:lang w:eastAsia="ar-SA"/>
        </w:rPr>
        <w:t xml:space="preserve">С целью исполнения  требований 275-ФЗ в ред. от 13.07.2015  Вашему обществу надлежит открыть отдельный счет в </w:t>
      </w:r>
      <w:r w:rsidR="000B7A82" w:rsidRPr="000B7A82">
        <w:rPr>
          <w:lang w:eastAsia="ar-SA"/>
        </w:rPr>
        <w:t>АО "АБ Россия"</w:t>
      </w:r>
      <w:bookmarkStart w:id="0" w:name="_GoBack"/>
      <w:bookmarkEnd w:id="0"/>
      <w:r>
        <w:rPr>
          <w:lang w:eastAsia="ar-SA"/>
        </w:rPr>
        <w:t>. Данный отдельный счет будет использоваться для расчетов с АО «СНСЗ» и перечисления платежей Вашим контрагентам – поставщикам, подрядчикам, исполнителям, задействованным в изготовлении продукции (оказании услуг) по вышеуказанному государственному контракту в рамках отдельно заключенных договоров между Вашим обществом и поставщиками (исполнителями).</w:t>
      </w:r>
    </w:p>
    <w:p w:rsidR="002F1B58" w:rsidRDefault="002F1B58" w:rsidP="00E46FF3">
      <w:pPr>
        <w:rPr>
          <w:lang w:eastAsia="ar-SA"/>
        </w:rPr>
      </w:pPr>
    </w:p>
    <w:p w:rsidR="002F1B58" w:rsidRDefault="002F1B58" w:rsidP="00E46FF3">
      <w:pPr>
        <w:rPr>
          <w:lang w:eastAsia="ar-SA"/>
        </w:rPr>
      </w:pPr>
    </w:p>
    <w:p w:rsidR="002F1B58" w:rsidRDefault="002F1B58" w:rsidP="00E46FF3">
      <w:pPr>
        <w:rPr>
          <w:lang w:eastAsia="ar-SA"/>
        </w:rPr>
      </w:pPr>
    </w:p>
    <w:p w:rsidR="006A53AC" w:rsidRDefault="006A53AC" w:rsidP="00E46FF3">
      <w:pPr>
        <w:rPr>
          <w:lang w:eastAsia="ar-SA"/>
        </w:rPr>
      </w:pPr>
    </w:p>
    <w:p w:rsidR="003D3DC0" w:rsidRPr="007B7C09" w:rsidRDefault="003D3DC0" w:rsidP="00E46FF3"/>
    <w:p w:rsidR="003D3DC0" w:rsidRDefault="003D3DC0" w:rsidP="00E46FF3">
      <w:pPr>
        <w:rPr>
          <w:sz w:val="20"/>
          <w:szCs w:val="20"/>
        </w:rPr>
      </w:pPr>
    </w:p>
    <w:p w:rsidR="003D3DC0" w:rsidRDefault="003D3DC0" w:rsidP="00E46FF3">
      <w:pPr>
        <w:rPr>
          <w:sz w:val="20"/>
          <w:szCs w:val="20"/>
        </w:rPr>
      </w:pPr>
    </w:p>
    <w:p w:rsidR="006A53AC" w:rsidRDefault="006A53AC" w:rsidP="00E46FF3">
      <w:pPr>
        <w:rPr>
          <w:sz w:val="20"/>
          <w:szCs w:val="20"/>
        </w:rPr>
      </w:pPr>
    </w:p>
    <w:p w:rsidR="006A53AC" w:rsidRDefault="006A53AC" w:rsidP="00E46FF3">
      <w:pPr>
        <w:rPr>
          <w:sz w:val="20"/>
          <w:szCs w:val="20"/>
        </w:rPr>
      </w:pPr>
    </w:p>
    <w:p w:rsidR="006A53AC" w:rsidRDefault="006A53AC" w:rsidP="00E46FF3">
      <w:pPr>
        <w:rPr>
          <w:sz w:val="20"/>
          <w:szCs w:val="20"/>
        </w:rPr>
      </w:pPr>
    </w:p>
    <w:p w:rsidR="006A53AC" w:rsidRDefault="006A53AC" w:rsidP="00E46FF3">
      <w:pPr>
        <w:rPr>
          <w:sz w:val="20"/>
          <w:szCs w:val="20"/>
        </w:rPr>
      </w:pPr>
    </w:p>
    <w:p w:rsidR="006A53AC" w:rsidRDefault="006A53AC" w:rsidP="00E46FF3">
      <w:pPr>
        <w:rPr>
          <w:sz w:val="20"/>
          <w:szCs w:val="20"/>
        </w:rPr>
      </w:pPr>
    </w:p>
    <w:p w:rsidR="006A53AC" w:rsidRDefault="006A53AC" w:rsidP="00E46FF3">
      <w:pPr>
        <w:rPr>
          <w:sz w:val="20"/>
          <w:szCs w:val="20"/>
        </w:rPr>
      </w:pPr>
    </w:p>
    <w:p w:rsidR="006A53AC" w:rsidRDefault="006A53AC" w:rsidP="00E46FF3">
      <w:pPr>
        <w:rPr>
          <w:sz w:val="20"/>
          <w:szCs w:val="20"/>
        </w:rPr>
      </w:pPr>
    </w:p>
    <w:p w:rsidR="006A53AC" w:rsidRDefault="006A53AC" w:rsidP="00E46FF3">
      <w:pPr>
        <w:rPr>
          <w:sz w:val="20"/>
          <w:szCs w:val="20"/>
        </w:rPr>
      </w:pPr>
    </w:p>
    <w:p w:rsidR="006A53AC" w:rsidRDefault="006A53AC" w:rsidP="00E46FF3">
      <w:pPr>
        <w:rPr>
          <w:sz w:val="20"/>
          <w:szCs w:val="20"/>
        </w:rPr>
      </w:pPr>
    </w:p>
    <w:p w:rsidR="006A53AC" w:rsidRPr="003B410D" w:rsidRDefault="006A53AC" w:rsidP="00E46FF3">
      <w:pPr>
        <w:rPr>
          <w:sz w:val="20"/>
          <w:szCs w:val="20"/>
        </w:rPr>
      </w:pPr>
    </w:p>
    <w:p w:rsidR="00ED6157" w:rsidRPr="005A5003" w:rsidRDefault="00ED6157" w:rsidP="00E46FF3">
      <w:pPr>
        <w:rPr>
          <w:sz w:val="16"/>
          <w:szCs w:val="16"/>
        </w:rPr>
      </w:pPr>
      <w:r w:rsidRPr="006F50D4">
        <w:rPr>
          <w:sz w:val="16"/>
          <w:szCs w:val="16"/>
        </w:rPr>
        <w:t xml:space="preserve">Исп. </w:t>
      </w:r>
      <w:r w:rsidR="005A5003">
        <w:rPr>
          <w:sz w:val="16"/>
          <w:szCs w:val="16"/>
          <w:lang w:val="en-US"/>
        </w:rPr>
        <w:t xml:space="preserve">                               </w:t>
      </w:r>
      <w:r w:rsidR="00B54590">
        <w:rPr>
          <w:sz w:val="16"/>
          <w:szCs w:val="16"/>
        </w:rPr>
        <w:t>Телеф</w:t>
      </w:r>
      <w:r w:rsidR="005A5003">
        <w:rPr>
          <w:sz w:val="16"/>
          <w:szCs w:val="16"/>
        </w:rPr>
        <w:t>он</w:t>
      </w:r>
    </w:p>
    <w:p w:rsidR="008F5F32" w:rsidRPr="006F50D4" w:rsidRDefault="008F5F32" w:rsidP="005C1F6B">
      <w:pPr>
        <w:pBdr>
          <w:bottom w:val="single" w:sz="4" w:space="1" w:color="auto"/>
        </w:pBdr>
        <w:tabs>
          <w:tab w:val="left" w:pos="2535"/>
        </w:tabs>
        <w:rPr>
          <w:sz w:val="16"/>
          <w:szCs w:val="16"/>
        </w:rPr>
      </w:pPr>
    </w:p>
    <w:sectPr w:rsidR="008F5F32" w:rsidRPr="006F50D4" w:rsidSect="00726D4D">
      <w:footerReference w:type="default" r:id="rId14"/>
      <w:pgSz w:w="11907" w:h="16840" w:code="9"/>
      <w:pgMar w:top="567" w:right="992" w:bottom="426" w:left="1560" w:header="142" w:footer="18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003" w:rsidRDefault="005A5003" w:rsidP="00517650">
      <w:r>
        <w:separator/>
      </w:r>
    </w:p>
  </w:endnote>
  <w:endnote w:type="continuationSeparator" w:id="0">
    <w:p w:rsidR="005A5003" w:rsidRDefault="005A5003" w:rsidP="00517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003" w:rsidRPr="00393F33" w:rsidRDefault="005A5003" w:rsidP="00393F33">
    <w:pPr>
      <w:pStyle w:val="aa"/>
    </w:pPr>
    <w:r w:rsidRPr="00E85937">
      <w:t xml:space="preserve">                       </w:t>
    </w:r>
  </w:p>
  <w:tbl>
    <w:tblPr>
      <w:tblStyle w:val="a5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57"/>
    </w:tblGrid>
    <w:tr w:rsidR="005A5003" w:rsidRPr="00E362E5" w:rsidTr="00E85937">
      <w:trPr>
        <w:jc w:val="center"/>
      </w:trPr>
      <w:tc>
        <w:tcPr>
          <w:tcW w:w="4857" w:type="dxa"/>
          <w:vAlign w:val="center"/>
        </w:tcPr>
        <w:p w:rsidR="005A5003" w:rsidRPr="00E362E5" w:rsidRDefault="005A5003" w:rsidP="00290ED7">
          <w:r>
            <w:rPr>
              <w:noProof/>
            </w:rPr>
            <w:drawing>
              <wp:inline distT="0" distB="0" distL="0" distR="0" wp14:anchorId="6FBBE15E" wp14:editId="15C1D381">
                <wp:extent cx="640080" cy="640080"/>
                <wp:effectExtent l="0" t="0" r="7620" b="7620"/>
                <wp:docPr id="23" name="Рисунок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</w:t>
          </w:r>
          <w:r>
            <w:rPr>
              <w:noProof/>
            </w:rPr>
            <w:drawing>
              <wp:inline distT="0" distB="0" distL="0" distR="0" wp14:anchorId="47DBB52F" wp14:editId="52C2A430">
                <wp:extent cx="624840" cy="617220"/>
                <wp:effectExtent l="0" t="0" r="3810" b="0"/>
                <wp:docPr id="24" name="Рисунок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4840" cy="617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</w:t>
          </w:r>
          <w:r>
            <w:rPr>
              <w:noProof/>
            </w:rPr>
            <w:drawing>
              <wp:inline distT="0" distB="0" distL="0" distR="0" wp14:anchorId="1021B6A8" wp14:editId="7869101D">
                <wp:extent cx="624840" cy="624840"/>
                <wp:effectExtent l="0" t="0" r="3810" b="3810"/>
                <wp:docPr id="25" name="Рисунок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4840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 </w:t>
          </w:r>
          <w:r>
            <w:rPr>
              <w:noProof/>
            </w:rPr>
            <w:drawing>
              <wp:inline distT="0" distB="0" distL="0" distR="0" wp14:anchorId="719C1481" wp14:editId="0BCB8F54">
                <wp:extent cx="655320" cy="655320"/>
                <wp:effectExtent l="0" t="0" r="0" b="0"/>
                <wp:docPr id="26" name="Рисунок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532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</w:p>
      </w:tc>
    </w:tr>
  </w:tbl>
  <w:p w:rsidR="005A5003" w:rsidRPr="00393F33" w:rsidRDefault="005A5003" w:rsidP="00393F3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003" w:rsidRDefault="005A5003" w:rsidP="00517650">
      <w:r>
        <w:separator/>
      </w:r>
    </w:p>
  </w:footnote>
  <w:footnote w:type="continuationSeparator" w:id="0">
    <w:p w:rsidR="005A5003" w:rsidRDefault="005A5003" w:rsidP="005176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33CA5"/>
    <w:multiLevelType w:val="hybridMultilevel"/>
    <w:tmpl w:val="B1AA5314"/>
    <w:lvl w:ilvl="0" w:tplc="03DA2BF4">
      <w:start w:val="1"/>
      <w:numFmt w:val="decimal"/>
      <w:lvlText w:val="%1."/>
      <w:lvlJc w:val="left"/>
      <w:pPr>
        <w:ind w:left="18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5" w:hanging="360"/>
      </w:pPr>
    </w:lvl>
    <w:lvl w:ilvl="2" w:tplc="0419001B" w:tentative="1">
      <w:start w:val="1"/>
      <w:numFmt w:val="lowerRoman"/>
      <w:lvlText w:val="%3."/>
      <w:lvlJc w:val="right"/>
      <w:pPr>
        <w:ind w:left="3245" w:hanging="180"/>
      </w:pPr>
    </w:lvl>
    <w:lvl w:ilvl="3" w:tplc="0419000F" w:tentative="1">
      <w:start w:val="1"/>
      <w:numFmt w:val="decimal"/>
      <w:lvlText w:val="%4."/>
      <w:lvlJc w:val="left"/>
      <w:pPr>
        <w:ind w:left="3965" w:hanging="360"/>
      </w:pPr>
    </w:lvl>
    <w:lvl w:ilvl="4" w:tplc="04190019" w:tentative="1">
      <w:start w:val="1"/>
      <w:numFmt w:val="lowerLetter"/>
      <w:lvlText w:val="%5."/>
      <w:lvlJc w:val="left"/>
      <w:pPr>
        <w:ind w:left="4685" w:hanging="360"/>
      </w:pPr>
    </w:lvl>
    <w:lvl w:ilvl="5" w:tplc="0419001B" w:tentative="1">
      <w:start w:val="1"/>
      <w:numFmt w:val="lowerRoman"/>
      <w:lvlText w:val="%6."/>
      <w:lvlJc w:val="right"/>
      <w:pPr>
        <w:ind w:left="5405" w:hanging="180"/>
      </w:pPr>
    </w:lvl>
    <w:lvl w:ilvl="6" w:tplc="0419000F" w:tentative="1">
      <w:start w:val="1"/>
      <w:numFmt w:val="decimal"/>
      <w:lvlText w:val="%7."/>
      <w:lvlJc w:val="left"/>
      <w:pPr>
        <w:ind w:left="6125" w:hanging="360"/>
      </w:pPr>
    </w:lvl>
    <w:lvl w:ilvl="7" w:tplc="04190019" w:tentative="1">
      <w:start w:val="1"/>
      <w:numFmt w:val="lowerLetter"/>
      <w:lvlText w:val="%8."/>
      <w:lvlJc w:val="left"/>
      <w:pPr>
        <w:ind w:left="6845" w:hanging="360"/>
      </w:pPr>
    </w:lvl>
    <w:lvl w:ilvl="8" w:tplc="0419001B" w:tentative="1">
      <w:start w:val="1"/>
      <w:numFmt w:val="lowerRoman"/>
      <w:lvlText w:val="%9."/>
      <w:lvlJc w:val="right"/>
      <w:pPr>
        <w:ind w:left="7565" w:hanging="180"/>
      </w:pPr>
    </w:lvl>
  </w:abstractNum>
  <w:abstractNum w:abstractNumId="1">
    <w:nsid w:val="2EA36A60"/>
    <w:multiLevelType w:val="hybridMultilevel"/>
    <w:tmpl w:val="51ACC056"/>
    <w:lvl w:ilvl="0" w:tplc="D6726D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A6B5697"/>
    <w:multiLevelType w:val="hybridMultilevel"/>
    <w:tmpl w:val="56CA1772"/>
    <w:lvl w:ilvl="0" w:tplc="008EC2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2951488"/>
    <w:multiLevelType w:val="hybridMultilevel"/>
    <w:tmpl w:val="C6648376"/>
    <w:lvl w:ilvl="0" w:tplc="D1CC16E6">
      <w:start w:val="1"/>
      <w:numFmt w:val="decimal"/>
      <w:lvlText w:val="%1."/>
      <w:lvlJc w:val="left"/>
      <w:pPr>
        <w:ind w:left="1445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9" w:hanging="360"/>
      </w:pPr>
    </w:lvl>
    <w:lvl w:ilvl="2" w:tplc="0419001B" w:tentative="1">
      <w:start w:val="1"/>
      <w:numFmt w:val="lowerRoman"/>
      <w:lvlText w:val="%3."/>
      <w:lvlJc w:val="right"/>
      <w:pPr>
        <w:ind w:left="2369" w:hanging="180"/>
      </w:pPr>
    </w:lvl>
    <w:lvl w:ilvl="3" w:tplc="0419000F" w:tentative="1">
      <w:start w:val="1"/>
      <w:numFmt w:val="decimal"/>
      <w:lvlText w:val="%4."/>
      <w:lvlJc w:val="left"/>
      <w:pPr>
        <w:ind w:left="3089" w:hanging="360"/>
      </w:pPr>
    </w:lvl>
    <w:lvl w:ilvl="4" w:tplc="04190019" w:tentative="1">
      <w:start w:val="1"/>
      <w:numFmt w:val="lowerLetter"/>
      <w:lvlText w:val="%5."/>
      <w:lvlJc w:val="left"/>
      <w:pPr>
        <w:ind w:left="3809" w:hanging="360"/>
      </w:pPr>
    </w:lvl>
    <w:lvl w:ilvl="5" w:tplc="0419001B" w:tentative="1">
      <w:start w:val="1"/>
      <w:numFmt w:val="lowerRoman"/>
      <w:lvlText w:val="%6."/>
      <w:lvlJc w:val="right"/>
      <w:pPr>
        <w:ind w:left="4529" w:hanging="180"/>
      </w:pPr>
    </w:lvl>
    <w:lvl w:ilvl="6" w:tplc="0419000F" w:tentative="1">
      <w:start w:val="1"/>
      <w:numFmt w:val="decimal"/>
      <w:lvlText w:val="%7."/>
      <w:lvlJc w:val="left"/>
      <w:pPr>
        <w:ind w:left="5249" w:hanging="360"/>
      </w:pPr>
    </w:lvl>
    <w:lvl w:ilvl="7" w:tplc="04190019" w:tentative="1">
      <w:start w:val="1"/>
      <w:numFmt w:val="lowerLetter"/>
      <w:lvlText w:val="%8."/>
      <w:lvlJc w:val="left"/>
      <w:pPr>
        <w:ind w:left="5969" w:hanging="360"/>
      </w:pPr>
    </w:lvl>
    <w:lvl w:ilvl="8" w:tplc="0419001B" w:tentative="1">
      <w:start w:val="1"/>
      <w:numFmt w:val="lowerRoman"/>
      <w:lvlText w:val="%9."/>
      <w:lvlJc w:val="right"/>
      <w:pPr>
        <w:ind w:left="6689" w:hanging="180"/>
      </w:pPr>
    </w:lvl>
  </w:abstractNum>
  <w:abstractNum w:abstractNumId="4">
    <w:nsid w:val="72F26BB9"/>
    <w:multiLevelType w:val="hybridMultilevel"/>
    <w:tmpl w:val="140A44AE"/>
    <w:lvl w:ilvl="0" w:tplc="B4BAB512">
      <w:start w:val="1"/>
      <w:numFmt w:val="decimal"/>
      <w:lvlText w:val="%1."/>
      <w:lvlJc w:val="left"/>
      <w:pPr>
        <w:ind w:left="9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9" w:hanging="360"/>
      </w:pPr>
    </w:lvl>
    <w:lvl w:ilvl="2" w:tplc="0419001B" w:tentative="1">
      <w:start w:val="1"/>
      <w:numFmt w:val="lowerRoman"/>
      <w:lvlText w:val="%3."/>
      <w:lvlJc w:val="right"/>
      <w:pPr>
        <w:ind w:left="2369" w:hanging="180"/>
      </w:pPr>
    </w:lvl>
    <w:lvl w:ilvl="3" w:tplc="0419000F" w:tentative="1">
      <w:start w:val="1"/>
      <w:numFmt w:val="decimal"/>
      <w:lvlText w:val="%4."/>
      <w:lvlJc w:val="left"/>
      <w:pPr>
        <w:ind w:left="3089" w:hanging="360"/>
      </w:pPr>
    </w:lvl>
    <w:lvl w:ilvl="4" w:tplc="04190019" w:tentative="1">
      <w:start w:val="1"/>
      <w:numFmt w:val="lowerLetter"/>
      <w:lvlText w:val="%5."/>
      <w:lvlJc w:val="left"/>
      <w:pPr>
        <w:ind w:left="3809" w:hanging="360"/>
      </w:pPr>
    </w:lvl>
    <w:lvl w:ilvl="5" w:tplc="0419001B" w:tentative="1">
      <w:start w:val="1"/>
      <w:numFmt w:val="lowerRoman"/>
      <w:lvlText w:val="%6."/>
      <w:lvlJc w:val="right"/>
      <w:pPr>
        <w:ind w:left="4529" w:hanging="180"/>
      </w:pPr>
    </w:lvl>
    <w:lvl w:ilvl="6" w:tplc="0419000F" w:tentative="1">
      <w:start w:val="1"/>
      <w:numFmt w:val="decimal"/>
      <w:lvlText w:val="%7."/>
      <w:lvlJc w:val="left"/>
      <w:pPr>
        <w:ind w:left="5249" w:hanging="360"/>
      </w:pPr>
    </w:lvl>
    <w:lvl w:ilvl="7" w:tplc="04190019" w:tentative="1">
      <w:start w:val="1"/>
      <w:numFmt w:val="lowerLetter"/>
      <w:lvlText w:val="%8."/>
      <w:lvlJc w:val="left"/>
      <w:pPr>
        <w:ind w:left="5969" w:hanging="360"/>
      </w:pPr>
    </w:lvl>
    <w:lvl w:ilvl="8" w:tplc="0419001B" w:tentative="1">
      <w:start w:val="1"/>
      <w:numFmt w:val="lowerRoman"/>
      <w:lvlText w:val="%9."/>
      <w:lvlJc w:val="right"/>
      <w:pPr>
        <w:ind w:left="668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2EB"/>
    <w:rsid w:val="000038F7"/>
    <w:rsid w:val="00011A64"/>
    <w:rsid w:val="000127CF"/>
    <w:rsid w:val="0002023D"/>
    <w:rsid w:val="0002045A"/>
    <w:rsid w:val="00023DCE"/>
    <w:rsid w:val="000329B3"/>
    <w:rsid w:val="00037CDC"/>
    <w:rsid w:val="000462CC"/>
    <w:rsid w:val="00064277"/>
    <w:rsid w:val="0006585B"/>
    <w:rsid w:val="00067E5A"/>
    <w:rsid w:val="000701D6"/>
    <w:rsid w:val="00070F50"/>
    <w:rsid w:val="00083DE3"/>
    <w:rsid w:val="0009373A"/>
    <w:rsid w:val="000972EE"/>
    <w:rsid w:val="00097B43"/>
    <w:rsid w:val="000B0057"/>
    <w:rsid w:val="000B251C"/>
    <w:rsid w:val="000B7A82"/>
    <w:rsid w:val="000C3CCA"/>
    <w:rsid w:val="000C62D9"/>
    <w:rsid w:val="000D2997"/>
    <w:rsid w:val="000E1C1F"/>
    <w:rsid w:val="000E5D93"/>
    <w:rsid w:val="000E7787"/>
    <w:rsid w:val="000F3624"/>
    <w:rsid w:val="000F4557"/>
    <w:rsid w:val="00101E7C"/>
    <w:rsid w:val="00102360"/>
    <w:rsid w:val="001103FC"/>
    <w:rsid w:val="001203E2"/>
    <w:rsid w:val="00122CF9"/>
    <w:rsid w:val="001232EB"/>
    <w:rsid w:val="00144D11"/>
    <w:rsid w:val="00146319"/>
    <w:rsid w:val="001531A2"/>
    <w:rsid w:val="00155081"/>
    <w:rsid w:val="00156802"/>
    <w:rsid w:val="00162EB1"/>
    <w:rsid w:val="00164E74"/>
    <w:rsid w:val="0016660E"/>
    <w:rsid w:val="00167F72"/>
    <w:rsid w:val="00185D03"/>
    <w:rsid w:val="001A3C46"/>
    <w:rsid w:val="001A4CFA"/>
    <w:rsid w:val="001A6C01"/>
    <w:rsid w:val="001B5671"/>
    <w:rsid w:val="001C3147"/>
    <w:rsid w:val="001C6ADB"/>
    <w:rsid w:val="001D198E"/>
    <w:rsid w:val="001D4A1A"/>
    <w:rsid w:val="001F253D"/>
    <w:rsid w:val="00200FD8"/>
    <w:rsid w:val="00201661"/>
    <w:rsid w:val="0020658D"/>
    <w:rsid w:val="00211479"/>
    <w:rsid w:val="00220B1B"/>
    <w:rsid w:val="00220EE7"/>
    <w:rsid w:val="002213EC"/>
    <w:rsid w:val="00221E1F"/>
    <w:rsid w:val="0023441B"/>
    <w:rsid w:val="00240445"/>
    <w:rsid w:val="00241CE2"/>
    <w:rsid w:val="00250655"/>
    <w:rsid w:val="00251972"/>
    <w:rsid w:val="002529D5"/>
    <w:rsid w:val="00265227"/>
    <w:rsid w:val="00272C04"/>
    <w:rsid w:val="002775C4"/>
    <w:rsid w:val="002778CA"/>
    <w:rsid w:val="00283ECB"/>
    <w:rsid w:val="00290ED7"/>
    <w:rsid w:val="002A4A47"/>
    <w:rsid w:val="002A4D9B"/>
    <w:rsid w:val="002A5185"/>
    <w:rsid w:val="002B2297"/>
    <w:rsid w:val="002B4DA8"/>
    <w:rsid w:val="002C7F59"/>
    <w:rsid w:val="002D6623"/>
    <w:rsid w:val="002E257C"/>
    <w:rsid w:val="002F1B58"/>
    <w:rsid w:val="00313B6C"/>
    <w:rsid w:val="003308D7"/>
    <w:rsid w:val="0033661C"/>
    <w:rsid w:val="00340D8A"/>
    <w:rsid w:val="00344E5E"/>
    <w:rsid w:val="00350692"/>
    <w:rsid w:val="003510CA"/>
    <w:rsid w:val="0035144A"/>
    <w:rsid w:val="00357012"/>
    <w:rsid w:val="00360B33"/>
    <w:rsid w:val="003642A8"/>
    <w:rsid w:val="00365722"/>
    <w:rsid w:val="00371DA8"/>
    <w:rsid w:val="003833E8"/>
    <w:rsid w:val="00391D58"/>
    <w:rsid w:val="00392D15"/>
    <w:rsid w:val="00392D97"/>
    <w:rsid w:val="00393F33"/>
    <w:rsid w:val="00397F76"/>
    <w:rsid w:val="003A7A94"/>
    <w:rsid w:val="003B2B75"/>
    <w:rsid w:val="003B410D"/>
    <w:rsid w:val="003B47D4"/>
    <w:rsid w:val="003B5391"/>
    <w:rsid w:val="003C187E"/>
    <w:rsid w:val="003C1E01"/>
    <w:rsid w:val="003D20A3"/>
    <w:rsid w:val="003D2FF3"/>
    <w:rsid w:val="003D3DC0"/>
    <w:rsid w:val="003F5E5D"/>
    <w:rsid w:val="003F62AB"/>
    <w:rsid w:val="00410B64"/>
    <w:rsid w:val="0041387A"/>
    <w:rsid w:val="004249A1"/>
    <w:rsid w:val="00426CEA"/>
    <w:rsid w:val="00432103"/>
    <w:rsid w:val="004463C8"/>
    <w:rsid w:val="0045638D"/>
    <w:rsid w:val="00465755"/>
    <w:rsid w:val="0046605A"/>
    <w:rsid w:val="00471F2B"/>
    <w:rsid w:val="00474FB9"/>
    <w:rsid w:val="004776A9"/>
    <w:rsid w:val="00487225"/>
    <w:rsid w:val="00492F2B"/>
    <w:rsid w:val="00495CD8"/>
    <w:rsid w:val="004A15CC"/>
    <w:rsid w:val="004A63B1"/>
    <w:rsid w:val="004A7E45"/>
    <w:rsid w:val="004B5634"/>
    <w:rsid w:val="004B5779"/>
    <w:rsid w:val="004B7372"/>
    <w:rsid w:val="004C5EF3"/>
    <w:rsid w:val="004D3E07"/>
    <w:rsid w:val="004D5AA0"/>
    <w:rsid w:val="004D6FEB"/>
    <w:rsid w:val="004D75A6"/>
    <w:rsid w:val="004E58D4"/>
    <w:rsid w:val="00501A35"/>
    <w:rsid w:val="005041FF"/>
    <w:rsid w:val="00507A5E"/>
    <w:rsid w:val="0051098D"/>
    <w:rsid w:val="00512B4B"/>
    <w:rsid w:val="00515629"/>
    <w:rsid w:val="00517650"/>
    <w:rsid w:val="00520F48"/>
    <w:rsid w:val="005224C7"/>
    <w:rsid w:val="005337C4"/>
    <w:rsid w:val="005348C0"/>
    <w:rsid w:val="005357C8"/>
    <w:rsid w:val="00541B2B"/>
    <w:rsid w:val="005523B9"/>
    <w:rsid w:val="005561F1"/>
    <w:rsid w:val="005611A0"/>
    <w:rsid w:val="00563539"/>
    <w:rsid w:val="00567380"/>
    <w:rsid w:val="0057607C"/>
    <w:rsid w:val="005807AD"/>
    <w:rsid w:val="00582B8B"/>
    <w:rsid w:val="005852C4"/>
    <w:rsid w:val="00596908"/>
    <w:rsid w:val="005A1E79"/>
    <w:rsid w:val="005A2FAE"/>
    <w:rsid w:val="005A435A"/>
    <w:rsid w:val="005A5003"/>
    <w:rsid w:val="005A7E80"/>
    <w:rsid w:val="005C052C"/>
    <w:rsid w:val="005C1F6B"/>
    <w:rsid w:val="005C48D6"/>
    <w:rsid w:val="005E078B"/>
    <w:rsid w:val="005F3C4C"/>
    <w:rsid w:val="00601C13"/>
    <w:rsid w:val="00616448"/>
    <w:rsid w:val="006234C5"/>
    <w:rsid w:val="00624B00"/>
    <w:rsid w:val="006307C5"/>
    <w:rsid w:val="00631B19"/>
    <w:rsid w:val="00633A92"/>
    <w:rsid w:val="00640911"/>
    <w:rsid w:val="00641363"/>
    <w:rsid w:val="006441C0"/>
    <w:rsid w:val="006521EF"/>
    <w:rsid w:val="00661E23"/>
    <w:rsid w:val="006679BF"/>
    <w:rsid w:val="00677E54"/>
    <w:rsid w:val="0068455A"/>
    <w:rsid w:val="00694C1A"/>
    <w:rsid w:val="00697527"/>
    <w:rsid w:val="006A2A45"/>
    <w:rsid w:val="006A53AC"/>
    <w:rsid w:val="006B0405"/>
    <w:rsid w:val="006B1B97"/>
    <w:rsid w:val="006D1782"/>
    <w:rsid w:val="006D524F"/>
    <w:rsid w:val="006E3891"/>
    <w:rsid w:val="006F12AA"/>
    <w:rsid w:val="006F4583"/>
    <w:rsid w:val="006F4CDB"/>
    <w:rsid w:val="006F50D4"/>
    <w:rsid w:val="00705F64"/>
    <w:rsid w:val="00726D4D"/>
    <w:rsid w:val="00727165"/>
    <w:rsid w:val="00735D85"/>
    <w:rsid w:val="00736200"/>
    <w:rsid w:val="00740714"/>
    <w:rsid w:val="00746F54"/>
    <w:rsid w:val="00750464"/>
    <w:rsid w:val="007565E0"/>
    <w:rsid w:val="00757338"/>
    <w:rsid w:val="007736CF"/>
    <w:rsid w:val="0077556F"/>
    <w:rsid w:val="007773E2"/>
    <w:rsid w:val="00780ACE"/>
    <w:rsid w:val="00787472"/>
    <w:rsid w:val="00787557"/>
    <w:rsid w:val="007B7C09"/>
    <w:rsid w:val="007D4DF4"/>
    <w:rsid w:val="007E4961"/>
    <w:rsid w:val="007E4D53"/>
    <w:rsid w:val="007E622C"/>
    <w:rsid w:val="007F0907"/>
    <w:rsid w:val="007F2D41"/>
    <w:rsid w:val="008061F7"/>
    <w:rsid w:val="00821077"/>
    <w:rsid w:val="00830C21"/>
    <w:rsid w:val="00832F3D"/>
    <w:rsid w:val="00833810"/>
    <w:rsid w:val="00844F7E"/>
    <w:rsid w:val="00844FD2"/>
    <w:rsid w:val="00851A7C"/>
    <w:rsid w:val="008572F9"/>
    <w:rsid w:val="00862DDC"/>
    <w:rsid w:val="0086357C"/>
    <w:rsid w:val="00866C39"/>
    <w:rsid w:val="00867189"/>
    <w:rsid w:val="0088756C"/>
    <w:rsid w:val="008945AD"/>
    <w:rsid w:val="00895BE7"/>
    <w:rsid w:val="008A1C41"/>
    <w:rsid w:val="008A2747"/>
    <w:rsid w:val="008B1A0F"/>
    <w:rsid w:val="008B459A"/>
    <w:rsid w:val="008C1FE0"/>
    <w:rsid w:val="008D0FD8"/>
    <w:rsid w:val="008E0BF8"/>
    <w:rsid w:val="008E1FE9"/>
    <w:rsid w:val="008E6E0B"/>
    <w:rsid w:val="008F5581"/>
    <w:rsid w:val="008F5EE5"/>
    <w:rsid w:val="008F5F32"/>
    <w:rsid w:val="00900BED"/>
    <w:rsid w:val="009017B9"/>
    <w:rsid w:val="00901C1D"/>
    <w:rsid w:val="00910D38"/>
    <w:rsid w:val="00912344"/>
    <w:rsid w:val="009156F3"/>
    <w:rsid w:val="00934ED0"/>
    <w:rsid w:val="00941714"/>
    <w:rsid w:val="00944662"/>
    <w:rsid w:val="00946246"/>
    <w:rsid w:val="009471DB"/>
    <w:rsid w:val="00947270"/>
    <w:rsid w:val="00964C0B"/>
    <w:rsid w:val="0097384A"/>
    <w:rsid w:val="00975A60"/>
    <w:rsid w:val="00981CB4"/>
    <w:rsid w:val="0098367C"/>
    <w:rsid w:val="00987B96"/>
    <w:rsid w:val="009B0E25"/>
    <w:rsid w:val="009B209F"/>
    <w:rsid w:val="009B25E0"/>
    <w:rsid w:val="009B2F23"/>
    <w:rsid w:val="009B3370"/>
    <w:rsid w:val="009C0072"/>
    <w:rsid w:val="009C1407"/>
    <w:rsid w:val="009D47E4"/>
    <w:rsid w:val="009E1B74"/>
    <w:rsid w:val="009E78C2"/>
    <w:rsid w:val="00A074A5"/>
    <w:rsid w:val="00A165CC"/>
    <w:rsid w:val="00A335C9"/>
    <w:rsid w:val="00A41EAE"/>
    <w:rsid w:val="00A52DD6"/>
    <w:rsid w:val="00A55EAC"/>
    <w:rsid w:val="00A632F4"/>
    <w:rsid w:val="00A66C3C"/>
    <w:rsid w:val="00A7390D"/>
    <w:rsid w:val="00A76627"/>
    <w:rsid w:val="00A82E4A"/>
    <w:rsid w:val="00AC6A8C"/>
    <w:rsid w:val="00AD1A52"/>
    <w:rsid w:val="00AD3C81"/>
    <w:rsid w:val="00AF13AC"/>
    <w:rsid w:val="00AF636B"/>
    <w:rsid w:val="00B01A61"/>
    <w:rsid w:val="00B118C3"/>
    <w:rsid w:val="00B122B7"/>
    <w:rsid w:val="00B145ED"/>
    <w:rsid w:val="00B20260"/>
    <w:rsid w:val="00B25F71"/>
    <w:rsid w:val="00B40517"/>
    <w:rsid w:val="00B4298E"/>
    <w:rsid w:val="00B50261"/>
    <w:rsid w:val="00B54590"/>
    <w:rsid w:val="00B61094"/>
    <w:rsid w:val="00B613F2"/>
    <w:rsid w:val="00B63C16"/>
    <w:rsid w:val="00B75101"/>
    <w:rsid w:val="00B845A3"/>
    <w:rsid w:val="00B86848"/>
    <w:rsid w:val="00B8691D"/>
    <w:rsid w:val="00B95820"/>
    <w:rsid w:val="00B95837"/>
    <w:rsid w:val="00B95B6A"/>
    <w:rsid w:val="00BA13E8"/>
    <w:rsid w:val="00BA2AF1"/>
    <w:rsid w:val="00BA43A5"/>
    <w:rsid w:val="00BA7681"/>
    <w:rsid w:val="00BD2A99"/>
    <w:rsid w:val="00C02C8A"/>
    <w:rsid w:val="00C13030"/>
    <w:rsid w:val="00C13E45"/>
    <w:rsid w:val="00C17221"/>
    <w:rsid w:val="00C44C21"/>
    <w:rsid w:val="00C63741"/>
    <w:rsid w:val="00C738EA"/>
    <w:rsid w:val="00C73C4C"/>
    <w:rsid w:val="00C8014B"/>
    <w:rsid w:val="00C80A54"/>
    <w:rsid w:val="00C83569"/>
    <w:rsid w:val="00C86DD1"/>
    <w:rsid w:val="00C96F75"/>
    <w:rsid w:val="00CA3FD9"/>
    <w:rsid w:val="00CB4515"/>
    <w:rsid w:val="00CB4F7B"/>
    <w:rsid w:val="00CB7978"/>
    <w:rsid w:val="00CC4C69"/>
    <w:rsid w:val="00CD5DF8"/>
    <w:rsid w:val="00CF37A3"/>
    <w:rsid w:val="00D03BAE"/>
    <w:rsid w:val="00D04ADD"/>
    <w:rsid w:val="00D17E85"/>
    <w:rsid w:val="00D24135"/>
    <w:rsid w:val="00D4691E"/>
    <w:rsid w:val="00D51D54"/>
    <w:rsid w:val="00D60B78"/>
    <w:rsid w:val="00D868B2"/>
    <w:rsid w:val="00D874A8"/>
    <w:rsid w:val="00D95A23"/>
    <w:rsid w:val="00DA3F20"/>
    <w:rsid w:val="00DB1A7F"/>
    <w:rsid w:val="00DB1CFB"/>
    <w:rsid w:val="00DC2B42"/>
    <w:rsid w:val="00DC3BD2"/>
    <w:rsid w:val="00DC6223"/>
    <w:rsid w:val="00DD6573"/>
    <w:rsid w:val="00DE36AF"/>
    <w:rsid w:val="00DE5C92"/>
    <w:rsid w:val="00DF0D56"/>
    <w:rsid w:val="00E01056"/>
    <w:rsid w:val="00E0587B"/>
    <w:rsid w:val="00E10E9F"/>
    <w:rsid w:val="00E20061"/>
    <w:rsid w:val="00E26A07"/>
    <w:rsid w:val="00E3294A"/>
    <w:rsid w:val="00E35F04"/>
    <w:rsid w:val="00E362E5"/>
    <w:rsid w:val="00E46FF3"/>
    <w:rsid w:val="00E66538"/>
    <w:rsid w:val="00E72C2E"/>
    <w:rsid w:val="00E730C1"/>
    <w:rsid w:val="00E82395"/>
    <w:rsid w:val="00E8485D"/>
    <w:rsid w:val="00E85937"/>
    <w:rsid w:val="00E91267"/>
    <w:rsid w:val="00E97444"/>
    <w:rsid w:val="00EA1A86"/>
    <w:rsid w:val="00EB0E57"/>
    <w:rsid w:val="00EB3331"/>
    <w:rsid w:val="00EB70E8"/>
    <w:rsid w:val="00EB74F9"/>
    <w:rsid w:val="00EC16B6"/>
    <w:rsid w:val="00EC24E0"/>
    <w:rsid w:val="00EC531C"/>
    <w:rsid w:val="00EC789F"/>
    <w:rsid w:val="00ED2837"/>
    <w:rsid w:val="00ED39F4"/>
    <w:rsid w:val="00ED6157"/>
    <w:rsid w:val="00ED6699"/>
    <w:rsid w:val="00EE061F"/>
    <w:rsid w:val="00EE06D6"/>
    <w:rsid w:val="00EE2A2B"/>
    <w:rsid w:val="00EE74C1"/>
    <w:rsid w:val="00F005C8"/>
    <w:rsid w:val="00F114FE"/>
    <w:rsid w:val="00F15264"/>
    <w:rsid w:val="00F276B2"/>
    <w:rsid w:val="00F2797E"/>
    <w:rsid w:val="00F30EB8"/>
    <w:rsid w:val="00F40816"/>
    <w:rsid w:val="00F47BCE"/>
    <w:rsid w:val="00F52B15"/>
    <w:rsid w:val="00F569D0"/>
    <w:rsid w:val="00F72409"/>
    <w:rsid w:val="00F80C0B"/>
    <w:rsid w:val="00F83696"/>
    <w:rsid w:val="00F849CF"/>
    <w:rsid w:val="00F87B3C"/>
    <w:rsid w:val="00FA3158"/>
    <w:rsid w:val="00FA4398"/>
    <w:rsid w:val="00FA5169"/>
    <w:rsid w:val="00FA5FEC"/>
    <w:rsid w:val="00FA6CF1"/>
    <w:rsid w:val="00FB0FE4"/>
    <w:rsid w:val="00FB3AD9"/>
    <w:rsid w:val="00FB4803"/>
    <w:rsid w:val="00FB6757"/>
    <w:rsid w:val="00FC240B"/>
    <w:rsid w:val="00FC44C9"/>
    <w:rsid w:val="00FD417B"/>
    <w:rsid w:val="00FD489F"/>
    <w:rsid w:val="00FD7951"/>
    <w:rsid w:val="00FE24D0"/>
    <w:rsid w:val="00FE3764"/>
    <w:rsid w:val="00FE52A2"/>
    <w:rsid w:val="00FF05EB"/>
    <w:rsid w:val="00FF0F3C"/>
    <w:rsid w:val="00FF15DD"/>
    <w:rsid w:val="00FF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1232EB"/>
    <w:pPr>
      <w:jc w:val="both"/>
    </w:pPr>
    <w:rPr>
      <w:rFonts w:ascii="Arial" w:hAnsi="Arial" w:cs="Arial"/>
    </w:rPr>
  </w:style>
  <w:style w:type="character" w:customStyle="1" w:styleId="a4">
    <w:name w:val="Основной текст Знак"/>
    <w:basedOn w:val="a0"/>
    <w:link w:val="a3"/>
    <w:uiPriority w:val="99"/>
    <w:locked/>
    <w:rsid w:val="001232EB"/>
    <w:rPr>
      <w:rFonts w:ascii="Arial" w:hAnsi="Arial" w:cs="Times New Roman"/>
      <w:sz w:val="24"/>
      <w:lang w:val="ru-RU" w:eastAsia="ru-RU"/>
    </w:rPr>
  </w:style>
  <w:style w:type="table" w:styleId="a5">
    <w:name w:val="Table Grid"/>
    <w:basedOn w:val="a1"/>
    <w:uiPriority w:val="99"/>
    <w:rsid w:val="00EE74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Document Map"/>
    <w:basedOn w:val="a"/>
    <w:link w:val="a7"/>
    <w:uiPriority w:val="99"/>
    <w:semiHidden/>
    <w:rsid w:val="001103F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7">
    <w:name w:val="Схема документа Знак"/>
    <w:basedOn w:val="a0"/>
    <w:link w:val="a6"/>
    <w:uiPriority w:val="99"/>
    <w:semiHidden/>
    <w:locked/>
    <w:rPr>
      <w:rFonts w:ascii="Tahoma" w:hAnsi="Tahoma" w:cs="Times New Roman"/>
      <w:sz w:val="16"/>
    </w:rPr>
  </w:style>
  <w:style w:type="paragraph" w:customStyle="1" w:styleId="21">
    <w:name w:val="Основной текст с отступом 21"/>
    <w:basedOn w:val="a"/>
    <w:uiPriority w:val="99"/>
    <w:rsid w:val="001103FC"/>
    <w:pPr>
      <w:tabs>
        <w:tab w:val="left" w:pos="6237"/>
      </w:tabs>
      <w:suppressAutoHyphens/>
      <w:spacing w:before="120"/>
      <w:ind w:left="2160"/>
    </w:pPr>
    <w:rPr>
      <w:sz w:val="26"/>
      <w:szCs w:val="26"/>
      <w:lang w:eastAsia="ar-SA"/>
    </w:rPr>
  </w:style>
  <w:style w:type="paragraph" w:styleId="a8">
    <w:name w:val="header"/>
    <w:basedOn w:val="a"/>
    <w:link w:val="a9"/>
    <w:uiPriority w:val="99"/>
    <w:rsid w:val="001103F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cs="Times New Roman"/>
      <w:sz w:val="24"/>
    </w:rPr>
  </w:style>
  <w:style w:type="paragraph" w:styleId="aa">
    <w:name w:val="footer"/>
    <w:basedOn w:val="a"/>
    <w:link w:val="ab"/>
    <w:uiPriority w:val="99"/>
    <w:rsid w:val="001103F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cs="Times New Roman"/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A335C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335C9"/>
    <w:rPr>
      <w:rFonts w:ascii="Tahoma" w:hAnsi="Tahoma" w:cs="Times New Roman"/>
      <w:sz w:val="16"/>
    </w:rPr>
  </w:style>
  <w:style w:type="paragraph" w:styleId="ae">
    <w:name w:val="Intense Quote"/>
    <w:basedOn w:val="a"/>
    <w:next w:val="a"/>
    <w:link w:val="af"/>
    <w:uiPriority w:val="30"/>
    <w:qFormat/>
    <w:rsid w:val="000C62D9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af">
    <w:name w:val="Выделенная цитата Знак"/>
    <w:basedOn w:val="a0"/>
    <w:link w:val="ae"/>
    <w:uiPriority w:val="30"/>
    <w:locked/>
    <w:rsid w:val="000C62D9"/>
    <w:rPr>
      <w:rFonts w:ascii="Calibri" w:hAnsi="Calibri" w:cs="Times New Roman"/>
      <w:b/>
      <w:i/>
      <w:color w:val="4F81BD"/>
      <w:sz w:val="22"/>
    </w:rPr>
  </w:style>
  <w:style w:type="character" w:styleId="af0">
    <w:name w:val="Hyperlink"/>
    <w:basedOn w:val="a0"/>
    <w:uiPriority w:val="99"/>
    <w:unhideWhenUsed/>
    <w:rsid w:val="00BD2A99"/>
    <w:rPr>
      <w:rFonts w:cs="Times New Roman"/>
      <w:color w:val="0000FF"/>
      <w:u w:val="single"/>
    </w:rPr>
  </w:style>
  <w:style w:type="paragraph" w:styleId="af1">
    <w:name w:val="List Paragraph"/>
    <w:basedOn w:val="a"/>
    <w:uiPriority w:val="34"/>
    <w:qFormat/>
    <w:rsid w:val="001A3C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1232EB"/>
    <w:pPr>
      <w:jc w:val="both"/>
    </w:pPr>
    <w:rPr>
      <w:rFonts w:ascii="Arial" w:hAnsi="Arial" w:cs="Arial"/>
    </w:rPr>
  </w:style>
  <w:style w:type="character" w:customStyle="1" w:styleId="a4">
    <w:name w:val="Основной текст Знак"/>
    <w:basedOn w:val="a0"/>
    <w:link w:val="a3"/>
    <w:uiPriority w:val="99"/>
    <w:locked/>
    <w:rsid w:val="001232EB"/>
    <w:rPr>
      <w:rFonts w:ascii="Arial" w:hAnsi="Arial" w:cs="Times New Roman"/>
      <w:sz w:val="24"/>
      <w:lang w:val="ru-RU" w:eastAsia="ru-RU"/>
    </w:rPr>
  </w:style>
  <w:style w:type="table" w:styleId="a5">
    <w:name w:val="Table Grid"/>
    <w:basedOn w:val="a1"/>
    <w:uiPriority w:val="99"/>
    <w:rsid w:val="00EE74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Document Map"/>
    <w:basedOn w:val="a"/>
    <w:link w:val="a7"/>
    <w:uiPriority w:val="99"/>
    <w:semiHidden/>
    <w:rsid w:val="001103F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7">
    <w:name w:val="Схема документа Знак"/>
    <w:basedOn w:val="a0"/>
    <w:link w:val="a6"/>
    <w:uiPriority w:val="99"/>
    <w:semiHidden/>
    <w:locked/>
    <w:rPr>
      <w:rFonts w:ascii="Tahoma" w:hAnsi="Tahoma" w:cs="Times New Roman"/>
      <w:sz w:val="16"/>
    </w:rPr>
  </w:style>
  <w:style w:type="paragraph" w:customStyle="1" w:styleId="21">
    <w:name w:val="Основной текст с отступом 21"/>
    <w:basedOn w:val="a"/>
    <w:uiPriority w:val="99"/>
    <w:rsid w:val="001103FC"/>
    <w:pPr>
      <w:tabs>
        <w:tab w:val="left" w:pos="6237"/>
      </w:tabs>
      <w:suppressAutoHyphens/>
      <w:spacing w:before="120"/>
      <w:ind w:left="2160"/>
    </w:pPr>
    <w:rPr>
      <w:sz w:val="26"/>
      <w:szCs w:val="26"/>
      <w:lang w:eastAsia="ar-SA"/>
    </w:rPr>
  </w:style>
  <w:style w:type="paragraph" w:styleId="a8">
    <w:name w:val="header"/>
    <w:basedOn w:val="a"/>
    <w:link w:val="a9"/>
    <w:uiPriority w:val="99"/>
    <w:rsid w:val="001103F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cs="Times New Roman"/>
      <w:sz w:val="24"/>
    </w:rPr>
  </w:style>
  <w:style w:type="paragraph" w:styleId="aa">
    <w:name w:val="footer"/>
    <w:basedOn w:val="a"/>
    <w:link w:val="ab"/>
    <w:uiPriority w:val="99"/>
    <w:rsid w:val="001103F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cs="Times New Roman"/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A335C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335C9"/>
    <w:rPr>
      <w:rFonts w:ascii="Tahoma" w:hAnsi="Tahoma" w:cs="Times New Roman"/>
      <w:sz w:val="16"/>
    </w:rPr>
  </w:style>
  <w:style w:type="paragraph" w:styleId="ae">
    <w:name w:val="Intense Quote"/>
    <w:basedOn w:val="a"/>
    <w:next w:val="a"/>
    <w:link w:val="af"/>
    <w:uiPriority w:val="30"/>
    <w:qFormat/>
    <w:rsid w:val="000C62D9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af">
    <w:name w:val="Выделенная цитата Знак"/>
    <w:basedOn w:val="a0"/>
    <w:link w:val="ae"/>
    <w:uiPriority w:val="30"/>
    <w:locked/>
    <w:rsid w:val="000C62D9"/>
    <w:rPr>
      <w:rFonts w:ascii="Calibri" w:hAnsi="Calibri" w:cs="Times New Roman"/>
      <w:b/>
      <w:i/>
      <w:color w:val="4F81BD"/>
      <w:sz w:val="22"/>
    </w:rPr>
  </w:style>
  <w:style w:type="character" w:styleId="af0">
    <w:name w:val="Hyperlink"/>
    <w:basedOn w:val="a0"/>
    <w:uiPriority w:val="99"/>
    <w:unhideWhenUsed/>
    <w:rsid w:val="00BD2A99"/>
    <w:rPr>
      <w:rFonts w:cs="Times New Roman"/>
      <w:color w:val="0000FF"/>
      <w:u w:val="single"/>
    </w:rPr>
  </w:style>
  <w:style w:type="paragraph" w:styleId="af1">
    <w:name w:val="List Paragraph"/>
    <w:basedOn w:val="a"/>
    <w:uiPriority w:val="34"/>
    <w:qFormat/>
    <w:rsid w:val="001A3C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05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snsz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ffice@snsz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snsz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office@snsz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emf"/><Relationship Id="rId1" Type="http://schemas.openxmlformats.org/officeDocument/2006/relationships/image" Target="media/image3.emf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</Pages>
  <Words>137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stajor2</dc:creator>
  <cp:lastModifiedBy>Skorohodova Elena Yuryevna</cp:lastModifiedBy>
  <cp:revision>52</cp:revision>
  <cp:lastPrinted>2016-06-10T10:49:00Z</cp:lastPrinted>
  <dcterms:created xsi:type="dcterms:W3CDTF">2016-01-18T13:35:00Z</dcterms:created>
  <dcterms:modified xsi:type="dcterms:W3CDTF">2016-11-10T05:02:00Z</dcterms:modified>
</cp:coreProperties>
</file>